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50338361"/>
        <w:docPartObj>
          <w:docPartGallery w:val="Cover Pages"/>
          <w:docPartUnique/>
        </w:docPartObj>
      </w:sdtPr>
      <w:sdtContent>
        <w:p w14:paraId="428E69EC" w14:textId="77777777" w:rsidR="002E6FE4" w:rsidRDefault="00000000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4" behindDoc="0" locked="0" layoutInCell="0" allowOverlap="1" wp14:anchorId="0F4B19B3" wp14:editId="4F25A997">
                <wp:simplePos x="0" y="0"/>
                <wp:positionH relativeFrom="column">
                  <wp:posOffset>-4445</wp:posOffset>
                </wp:positionH>
                <wp:positionV relativeFrom="paragraph">
                  <wp:posOffset>635</wp:posOffset>
                </wp:positionV>
                <wp:extent cx="1483360" cy="694690"/>
                <wp:effectExtent l="0" t="0" r="0" b="0"/>
                <wp:wrapSquare wrapText="bothSides"/>
                <wp:docPr id="1" name="Image 1" descr="Une image contenant texte, Police, Graphique, logo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Une image contenant texte, Police, Graphique, logo&#10;&#10;Le contenu généré par l’IA peut êtr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3360" cy="6946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5" behindDoc="0" locked="0" layoutInCell="0" allowOverlap="1" wp14:anchorId="72E7DD38" wp14:editId="441EA59B">
                <wp:simplePos x="0" y="0"/>
                <wp:positionH relativeFrom="column">
                  <wp:posOffset>4382135</wp:posOffset>
                </wp:positionH>
                <wp:positionV relativeFrom="paragraph">
                  <wp:posOffset>635</wp:posOffset>
                </wp:positionV>
                <wp:extent cx="1714500" cy="625475"/>
                <wp:effectExtent l="0" t="0" r="0" b="0"/>
                <wp:wrapSquare wrapText="bothSides"/>
                <wp:docPr id="2" name="Image2" descr="Une image contenant texte, Police, logo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Une image contenant texte, Police, logo, Graphique&#10;&#10;Le contenu généré par l’IA peut êtr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625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 w:cs="Times New Roman"/>
              <w:noProof/>
            </w:rPr>
            <w:drawing>
              <wp:anchor distT="0" distB="0" distL="0" distR="0" simplePos="0" relativeHeight="6" behindDoc="0" locked="0" layoutInCell="1" allowOverlap="1" wp14:anchorId="66C3F350" wp14:editId="065A3343">
                <wp:simplePos x="0" y="0"/>
                <wp:positionH relativeFrom="column">
                  <wp:posOffset>1499870</wp:posOffset>
                </wp:positionH>
                <wp:positionV relativeFrom="paragraph">
                  <wp:posOffset>-23495</wp:posOffset>
                </wp:positionV>
                <wp:extent cx="885825" cy="753110"/>
                <wp:effectExtent l="0" t="0" r="0" b="0"/>
                <wp:wrapNone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53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C824CD6" w14:textId="77777777" w:rsidR="002E6FE4" w:rsidRDefault="002E6FE4">
          <w:pPr>
            <w:pStyle w:val="Listecouleur-Accent11"/>
            <w:spacing w:before="240" w:after="240"/>
            <w:ind w:left="786"/>
            <w:rPr>
              <w:rFonts w:ascii="Times New Roman" w:hAnsi="Times New Roman"/>
            </w:rPr>
          </w:pPr>
        </w:p>
        <w:p w14:paraId="5DCAA03B" w14:textId="77777777" w:rsidR="002E6FE4" w:rsidRDefault="002E6FE4">
          <w:pPr>
            <w:rPr>
              <w:rFonts w:ascii="Times New Roman" w:hAnsi="Times New Roman" w:cs="Times New Roman"/>
            </w:rPr>
          </w:pPr>
        </w:p>
        <w:p w14:paraId="4171E641" w14:textId="77777777" w:rsidR="002E6FE4" w:rsidRDefault="002E6FE4">
          <w:pPr>
            <w:rPr>
              <w:rFonts w:ascii="Times New Roman" w:hAnsi="Times New Roman" w:cs="Times New Roman"/>
            </w:rPr>
          </w:pPr>
        </w:p>
        <w:p w14:paraId="499B17E4" w14:textId="77777777" w:rsidR="002E6FE4" w:rsidRDefault="002E6FE4">
          <w:pPr>
            <w:rPr>
              <w:rFonts w:ascii="Times New Roman" w:hAnsi="Times New Roman" w:cs="Times New Roman"/>
              <w:color w:val="4472C4" w:themeColor="accent1"/>
            </w:rPr>
          </w:pPr>
        </w:p>
        <w:p w14:paraId="5DF05C38" w14:textId="77777777" w:rsidR="002E6FE4" w:rsidRPr="00E64F05" w:rsidRDefault="00000000">
          <w:p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spacing w:after="0" w:line="240" w:lineRule="auto"/>
            <w:jc w:val="center"/>
            <w:rPr>
              <w:rFonts w:ascii="Times New Roman" w:hAnsi="Times New Roman" w:cs="Times New Roman"/>
              <w:b/>
              <w:color w:val="2F5496" w:themeColor="accent1" w:themeShade="BF"/>
              <w:sz w:val="32"/>
              <w:szCs w:val="32"/>
            </w:rPr>
          </w:pPr>
          <w:r w:rsidRPr="00E64F05">
            <w:rPr>
              <w:rFonts w:ascii="Times New Roman" w:hAnsi="Times New Roman" w:cs="Times New Roman"/>
              <w:b/>
              <w:color w:val="2F5496" w:themeColor="accent1" w:themeShade="BF"/>
              <w:sz w:val="32"/>
              <w:szCs w:val="32"/>
            </w:rPr>
            <w:t xml:space="preserve">AAP MarinOc - « Evénements Extrêmes » </w:t>
          </w:r>
        </w:p>
        <w:p w14:paraId="690EBABD" w14:textId="77777777" w:rsidR="002E6FE4" w:rsidRPr="00E64F05" w:rsidRDefault="00000000">
          <w:p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spacing w:after="0" w:line="240" w:lineRule="auto"/>
            <w:jc w:val="center"/>
            <w:rPr>
              <w:rFonts w:ascii="Times New Roman" w:hAnsi="Times New Roman" w:cs="Times New Roman"/>
              <w:b/>
              <w:color w:val="2F5496" w:themeColor="accent1" w:themeShade="BF"/>
              <w:sz w:val="32"/>
              <w:szCs w:val="32"/>
            </w:rPr>
          </w:pPr>
          <w:r w:rsidRPr="00E64F05">
            <w:rPr>
              <w:rFonts w:ascii="Times New Roman" w:hAnsi="Times New Roman" w:cs="Times New Roman"/>
              <w:b/>
              <w:color w:val="2F5496" w:themeColor="accent1" w:themeShade="BF"/>
              <w:sz w:val="32"/>
              <w:szCs w:val="32"/>
            </w:rPr>
            <w:t>PROPOSITIONS DE PROJETS</w:t>
          </w:r>
        </w:p>
        <w:p w14:paraId="751EE22A" w14:textId="77777777" w:rsidR="002E6FE4" w:rsidRDefault="002E6FE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sz w:val="28"/>
              <w:szCs w:val="28"/>
              <w:u w:val="single"/>
            </w:rPr>
          </w:pPr>
        </w:p>
        <w:p w14:paraId="3CD7489D" w14:textId="77777777" w:rsidR="002E6FE4" w:rsidRDefault="00000000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FORMULAIRE DE CANDIDATURE</w:t>
          </w:r>
        </w:p>
        <w:p w14:paraId="2A09837B" w14:textId="77777777" w:rsidR="002E6FE4" w:rsidRDefault="002E6FE4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  <w:highlight w:val="yellow"/>
            </w:rPr>
          </w:pPr>
        </w:p>
        <w:p w14:paraId="4A05D45C" w14:textId="77777777" w:rsidR="002E6FE4" w:rsidRDefault="002E6FE4">
          <w:pPr>
            <w:rPr>
              <w:rFonts w:ascii="Times New Roman" w:hAnsi="Times New Roman" w:cs="Times New Roman"/>
            </w:rPr>
          </w:pPr>
        </w:p>
        <w:p w14:paraId="5CB09C9F" w14:textId="77777777" w:rsidR="002E6FE4" w:rsidRDefault="00000000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mc:AlternateContent>
              <mc:Choice Requires="wps">
                <w:drawing>
                  <wp:anchor distT="40005" distB="65405" distL="0" distR="133985" simplePos="0" relativeHeight="2" behindDoc="0" locked="0" layoutInCell="0" allowOverlap="1" wp14:anchorId="5292D206" wp14:editId="4D6D33BB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358140</wp:posOffset>
                    </wp:positionV>
                    <wp:extent cx="6108700" cy="1950085"/>
                    <wp:effectExtent l="5080" t="5715" r="5080" b="4445"/>
                    <wp:wrapTopAndBottom/>
                    <wp:docPr id="4" name="Zone de text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108840" cy="195012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solidFill>
                                <a:srgbClr val="203864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04843AF3" w14:textId="16955048" w:rsidR="002E6FE4" w:rsidRDefault="00000000">
                                <w:pPr>
                                  <w:pStyle w:val="Contenudecadreuser"/>
                                  <w:spacing w:after="0"/>
                                  <w:jc w:val="both"/>
                                  <w:rPr>
                                    <w:rFonts w:ascii="Times New Roman" w:hAnsi="Times New Roman" w:cs="Times New Roman"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Le dossier peut être rédigé en français ou en anglais. Le document final respectera le format proposé ci-après (marges, espacements des caractères et des paragraphes, police Times New Roman en corps 12) </w:t>
                                </w:r>
                                <w:r w:rsidRPr="00037711">
                                  <w:rPr>
                                    <w:rFonts w:ascii="Times New Roman" w:hAnsi="Times New Roman" w:cs="Times New Roman"/>
                                    <w:iCs/>
                                    <w:color w:val="000000"/>
                                    <w:sz w:val="24"/>
                                    <w:szCs w:val="24"/>
                                    <w:u w:val="single"/>
                                  </w:rPr>
                                  <w:t xml:space="preserve">et </w:t>
                                </w:r>
                                <w:r w:rsidR="00037711" w:rsidRPr="00037711">
                                  <w:rPr>
                                    <w:rFonts w:ascii="Times New Roman" w:hAnsi="Times New Roman" w:cs="Times New Roman"/>
                                    <w:iCs/>
                                    <w:color w:val="000000"/>
                                    <w:sz w:val="24"/>
                                    <w:szCs w:val="24"/>
                                    <w:u w:val="single"/>
                                  </w:rPr>
                                  <w:t>n’excédera pas 1</w:t>
                                </w:r>
                                <w:r w:rsidR="00377E51">
                                  <w:rPr>
                                    <w:rFonts w:ascii="Times New Roman" w:hAnsi="Times New Roman" w:cs="Times New Roman"/>
                                    <w:iCs/>
                                    <w:color w:val="000000"/>
                                    <w:sz w:val="24"/>
                                    <w:szCs w:val="24"/>
                                    <w:u w:val="single"/>
                                  </w:rPr>
                                  <w:t>5</w:t>
                                </w:r>
                                <w:r w:rsidR="00037711" w:rsidRPr="00037711">
                                  <w:rPr>
                                    <w:rFonts w:ascii="Times New Roman" w:hAnsi="Times New Roman" w:cs="Times New Roman"/>
                                    <w:iCs/>
                                    <w:color w:val="000000"/>
                                    <w:sz w:val="24"/>
                                    <w:szCs w:val="24"/>
                                    <w:u w:val="single"/>
                                  </w:rPr>
                                  <w:t xml:space="preserve"> pages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iCs/>
                                    <w:color w:val="70AD47" w:themeColor="accent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(page de garde et signatures comprises). </w:t>
                                </w:r>
                              </w:p>
                              <w:p w14:paraId="5FD62F14" w14:textId="77777777" w:rsidR="002E6FE4" w:rsidRDefault="00000000">
                                <w:pPr>
                                  <w:pStyle w:val="Contenudecadreuser"/>
                                  <w:spacing w:before="120" w:after="0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  <w:t>Les champs informatifs en italique sur fond bleu relatifs aux attendus pour chacune des rubriques peuvent-être supprimés.</w:t>
                                </w:r>
                              </w:p>
                              <w:p w14:paraId="36D8F1F3" w14:textId="77777777" w:rsidR="002E6FE4" w:rsidRDefault="00000000">
                                <w:pPr>
                                  <w:pStyle w:val="Contenudecadreuser"/>
                                  <w:spacing w:before="12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Les candidatures sont transmises par courriel aux formats Word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Cs/>
                                    <w:color w:val="000000"/>
                                    <w:sz w:val="24"/>
                                    <w:szCs w:val="24"/>
                                    <w:u w:val="single"/>
                                  </w:rPr>
                                  <w:t>et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PDF </w:t>
                                </w:r>
                              </w:p>
                              <w:p w14:paraId="3BC6CF65" w14:textId="1E413ECF" w:rsidR="002E6FE4" w:rsidRPr="00E736F5" w:rsidRDefault="00000000">
                                <w:pPr>
                                  <w:pStyle w:val="Contenudecadreuser"/>
                                  <w:spacing w:before="12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Cs/>
                                    <w:color w:val="70AD47" w:themeColor="accent6"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  <w:t>avant</w:t>
                                </w:r>
                                <w:proofErr w:type="gram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le </w:t>
                                </w:r>
                                <w:r w:rsidR="002253D7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Cs/>
                                    <w:color w:val="C00000"/>
                                    <w:sz w:val="24"/>
                                    <w:szCs w:val="24"/>
                                    <w:u w:val="single"/>
                                  </w:rPr>
                                  <w:t>1</w:t>
                                </w:r>
                                <w:r w:rsidR="002253D7" w:rsidRPr="002253D7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Cs/>
                                    <w:color w:val="C00000"/>
                                    <w:sz w:val="24"/>
                                    <w:szCs w:val="24"/>
                                    <w:u w:val="single"/>
                                    <w:vertAlign w:val="superscript"/>
                                  </w:rPr>
                                  <w:t>er</w:t>
                                </w:r>
                                <w:r w:rsidR="002253D7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Cs/>
                                    <w:color w:val="C00000"/>
                                    <w:sz w:val="24"/>
                                    <w:szCs w:val="24"/>
                                    <w:u w:val="single"/>
                                  </w:rPr>
                                  <w:t xml:space="preserve"> </w:t>
                                </w:r>
                                <w:r w:rsidR="002253D7" w:rsidRPr="00E736F5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Cs/>
                                    <w:color w:val="C00000"/>
                                    <w:sz w:val="24"/>
                                    <w:szCs w:val="24"/>
                                    <w:u w:val="single"/>
                                  </w:rPr>
                                  <w:t>novembre</w:t>
                                </w:r>
                                <w:r w:rsidR="00E736F5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Cs/>
                                    <w:color w:val="C00000"/>
                                    <w:sz w:val="24"/>
                                    <w:szCs w:val="24"/>
                                    <w:u w:val="single"/>
                                  </w:rPr>
                                  <w:t xml:space="preserve"> 2026 à 23h59 (heure de Paris)</w:t>
                                </w:r>
                              </w:p>
                              <w:p w14:paraId="550F208B" w14:textId="1FEDB963" w:rsidR="002E6FE4" w:rsidRDefault="00000000">
                                <w:pPr>
                                  <w:pStyle w:val="Contenudecadreuser"/>
                                  <w:spacing w:before="12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Cs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  <w:t>à</w:t>
                                </w:r>
                                <w:proofErr w:type="gram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E736F5" w:rsidRPr="00E736F5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Cs/>
                                    <w:color w:val="C00000"/>
                                    <w:sz w:val="24"/>
                                    <w:szCs w:val="24"/>
                                    <w:u w:val="single"/>
                                  </w:rPr>
                                  <w:t>deficle-marinoc-bureau@umontpellier.fr</w:t>
                                </w:r>
                              </w:p>
                            </w:txbxContent>
                          </wps:txbx>
                          <wps:bodyPr anchor="t">
                            <a:spAutoFit/>
                          </wps:bodyPr>
                        </wps:wsp>
                      </a:graphicData>
                    </a:graphic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rect w14:anchorId="5292D206" id="Zone de texte 2" o:spid="_x0000_s1026" style="position:absolute;margin-left:0;margin-top:28.2pt;width:481pt;height:153.55pt;z-index:2;visibility:visible;mso-wrap-style:square;mso-height-percent:200;mso-wrap-distance-left:0;mso-wrap-distance-top:3.15pt;mso-wrap-distance-right:10.55pt;mso-wrap-distance-bottom:5.15pt;mso-position-horizontal:left;mso-position-horizontal-relative:margin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" o:allowincell="f" fillcolor="#deeaf6 [664]" strokecolor="#203864">
                    <v:textbox style="mso-fit-shape-to-text:t">
                      <w:txbxContent>
                        <w:p w14:paraId="04843AF3" w14:textId="16955048" w:rsidR="002E6FE4" w:rsidRDefault="00000000">
                          <w:pPr>
                            <w:pStyle w:val="Contenudecadreuser"/>
                            <w:spacing w:after="0"/>
                            <w:jc w:val="both"/>
                            <w:rPr>
                              <w:rFonts w:ascii="Times New Roman" w:hAnsi="Times New Roman" w:cs="Times New Roman"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Cs/>
                              <w:color w:val="000000"/>
                              <w:sz w:val="24"/>
                              <w:szCs w:val="24"/>
                            </w:rPr>
                            <w:t xml:space="preserve">Le dossier peut être rédigé en français ou en anglais. Le document final respectera le format proposé ci-après (marges, espacements des caractères et des paragraphes, police Times New Roman en corps 12) </w:t>
                          </w:r>
                          <w:r w:rsidRPr="00037711">
                            <w:rPr>
                              <w:rFonts w:ascii="Times New Roman" w:hAnsi="Times New Roman" w:cs="Times New Roman"/>
                              <w:iCs/>
                              <w:color w:val="000000"/>
                              <w:sz w:val="24"/>
                              <w:szCs w:val="24"/>
                              <w:u w:val="single"/>
                            </w:rPr>
                            <w:t xml:space="preserve">et </w:t>
                          </w:r>
                          <w:r w:rsidR="00037711" w:rsidRPr="00037711">
                            <w:rPr>
                              <w:rFonts w:ascii="Times New Roman" w:hAnsi="Times New Roman" w:cs="Times New Roman"/>
                              <w:iCs/>
                              <w:color w:val="000000"/>
                              <w:sz w:val="24"/>
                              <w:szCs w:val="24"/>
                              <w:u w:val="single"/>
                            </w:rPr>
                            <w:t>n’excédera pas 1</w:t>
                          </w:r>
                          <w:r w:rsidR="00377E51">
                            <w:rPr>
                              <w:rFonts w:ascii="Times New Roman" w:hAnsi="Times New Roman" w:cs="Times New Roman"/>
                              <w:iCs/>
                              <w:color w:val="000000"/>
                              <w:sz w:val="24"/>
                              <w:szCs w:val="24"/>
                              <w:u w:val="single"/>
                            </w:rPr>
                            <w:t>5</w:t>
                          </w:r>
                          <w:r w:rsidR="00037711" w:rsidRPr="00037711">
                            <w:rPr>
                              <w:rFonts w:ascii="Times New Roman" w:hAnsi="Times New Roman" w:cs="Times New Roman"/>
                              <w:iCs/>
                              <w:color w:val="000000"/>
                              <w:sz w:val="24"/>
                              <w:szCs w:val="24"/>
                              <w:u w:val="single"/>
                            </w:rPr>
                            <w:t xml:space="preserve"> pages</w:t>
                          </w:r>
                          <w:r>
                            <w:rPr>
                              <w:rFonts w:ascii="Times New Roman" w:hAnsi="Times New Roman" w:cs="Times New Roman"/>
                              <w:iCs/>
                              <w:color w:val="70AD47" w:themeColor="accent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iCs/>
                              <w:color w:val="000000"/>
                              <w:sz w:val="24"/>
                              <w:szCs w:val="24"/>
                            </w:rPr>
                            <w:t xml:space="preserve">(page de garde et signatures comprises). </w:t>
                          </w:r>
                        </w:p>
                        <w:p w14:paraId="5FD62F14" w14:textId="77777777" w:rsidR="002E6FE4" w:rsidRDefault="00000000">
                          <w:pPr>
                            <w:pStyle w:val="Contenudecadreuser"/>
                            <w:spacing w:before="120" w:after="0"/>
                            <w:jc w:val="both"/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color w:val="000000"/>
                              <w:sz w:val="24"/>
                              <w:szCs w:val="24"/>
                            </w:rPr>
                            <w:t>Les champs informatifs en italique sur fond bleu relatifs aux attendus pour chacune des rubriques peuvent-être supprimés.</w:t>
                          </w:r>
                        </w:p>
                        <w:p w14:paraId="36D8F1F3" w14:textId="77777777" w:rsidR="002E6FE4" w:rsidRDefault="00000000">
                          <w:pPr>
                            <w:pStyle w:val="Contenudecadreuser"/>
                            <w:spacing w:before="12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color w:val="000000"/>
                              <w:sz w:val="24"/>
                              <w:szCs w:val="24"/>
                            </w:rPr>
                            <w:t xml:space="preserve">Les candidatures sont transmises par courriel aux formats Word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color w:val="000000"/>
                              <w:sz w:val="24"/>
                              <w:szCs w:val="24"/>
                              <w:u w:val="single"/>
                            </w:rPr>
                            <w:t>et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color w:val="000000"/>
                              <w:sz w:val="24"/>
                              <w:szCs w:val="24"/>
                            </w:rPr>
                            <w:t xml:space="preserve"> PDF </w:t>
                          </w:r>
                        </w:p>
                        <w:p w14:paraId="3BC6CF65" w14:textId="1E413ECF" w:rsidR="002E6FE4" w:rsidRPr="00E736F5" w:rsidRDefault="00000000">
                          <w:pPr>
                            <w:pStyle w:val="Contenudecadreuser"/>
                            <w:spacing w:before="12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color w:val="70AD47" w:themeColor="accent6"/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color w:val="000000"/>
                              <w:sz w:val="24"/>
                              <w:szCs w:val="24"/>
                            </w:rPr>
                            <w:t>avant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color w:val="000000"/>
                              <w:sz w:val="24"/>
                              <w:szCs w:val="24"/>
                            </w:rPr>
                            <w:t xml:space="preserve"> le </w:t>
                          </w:r>
                          <w:r w:rsidR="002253D7"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color w:val="C00000"/>
                              <w:sz w:val="24"/>
                              <w:szCs w:val="24"/>
                              <w:u w:val="single"/>
                            </w:rPr>
                            <w:t>1</w:t>
                          </w:r>
                          <w:r w:rsidR="002253D7" w:rsidRPr="002253D7"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color w:val="C00000"/>
                              <w:sz w:val="24"/>
                              <w:szCs w:val="24"/>
                              <w:u w:val="single"/>
                              <w:vertAlign w:val="superscript"/>
                            </w:rPr>
                            <w:t>er</w:t>
                          </w:r>
                          <w:r w:rsidR="002253D7"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color w:val="C00000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="002253D7" w:rsidRPr="00E736F5"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color w:val="C00000"/>
                              <w:sz w:val="24"/>
                              <w:szCs w:val="24"/>
                              <w:u w:val="single"/>
                            </w:rPr>
                            <w:t>novembre</w:t>
                          </w:r>
                          <w:r w:rsidR="00E736F5"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color w:val="C00000"/>
                              <w:sz w:val="24"/>
                              <w:szCs w:val="24"/>
                              <w:u w:val="single"/>
                            </w:rPr>
                            <w:t xml:space="preserve"> 2026 à 23h59 (heure de Paris)</w:t>
                          </w:r>
                        </w:p>
                        <w:p w14:paraId="550F208B" w14:textId="1FEDB963" w:rsidR="002E6FE4" w:rsidRDefault="00000000">
                          <w:pPr>
                            <w:pStyle w:val="Contenudecadreuser"/>
                            <w:spacing w:before="12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color w:val="000000"/>
                              <w:sz w:val="24"/>
                              <w:szCs w:val="24"/>
                            </w:rPr>
                            <w:t>à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r w:rsidR="00E736F5" w:rsidRPr="00E736F5"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color w:val="C00000"/>
                              <w:sz w:val="24"/>
                              <w:szCs w:val="24"/>
                              <w:u w:val="single"/>
                            </w:rPr>
                            <w:t>deficle-marinoc-bureau@umontpellier.fr</w:t>
                          </w:r>
                        </w:p>
                      </w:txbxContent>
                    </v:textbox>
                    <w10:wrap type="topAndBottom" anchorx="margin"/>
                  </v:rect>
                </w:pict>
              </mc:Fallback>
            </mc:AlternateContent>
          </w:r>
        </w:p>
        <w:p w14:paraId="40605FF2" w14:textId="77777777" w:rsidR="002E6FE4" w:rsidRDefault="002E6FE4">
          <w:pPr>
            <w:rPr>
              <w:rFonts w:ascii="Times New Roman" w:hAnsi="Times New Roman" w:cs="Times New Roman"/>
            </w:rPr>
          </w:pPr>
        </w:p>
        <w:p w14:paraId="4C4D8C86" w14:textId="77777777" w:rsidR="002E6FE4" w:rsidRDefault="00000000">
          <w:pPr>
            <w:tabs>
              <w:tab w:val="left" w:pos="5489"/>
            </w:tabs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ab/>
          </w:r>
        </w:p>
      </w:sdtContent>
    </w:sdt>
    <w:tbl>
      <w:tblPr>
        <w:tblStyle w:val="Grilledutableau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94"/>
        <w:gridCol w:w="2930"/>
        <w:gridCol w:w="3315"/>
      </w:tblGrid>
      <w:tr w:rsidR="002E6FE4" w14:paraId="09DE90A0" w14:textId="77777777">
        <w:trPr>
          <w:trHeight w:val="567"/>
        </w:trPr>
        <w:tc>
          <w:tcPr>
            <w:tcW w:w="3394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DEEAF6" w:themeFill="accent5" w:themeFillTint="33"/>
            <w:vAlign w:val="center"/>
          </w:tcPr>
          <w:p w14:paraId="5614C0B4" w14:textId="553DFEF2" w:rsidR="002E6FE4" w:rsidRDefault="00000000">
            <w:pPr>
              <w:pStyle w:val="En-tte"/>
              <w:ind w:right="-67"/>
              <w:rPr>
                <w:rFonts w:ascii="Times New Roman" w:hAnsi="Times New Roman" w:cs="Times New Roman"/>
                <w:b/>
                <w:color w:val="70AD47" w:themeColor="accent6"/>
              </w:rPr>
            </w:pPr>
            <w:r w:rsidRPr="00E64F05">
              <w:rPr>
                <w:rFonts w:ascii="Times New Roman" w:eastAsia="Calibri" w:hAnsi="Times New Roman" w:cs="Times New Roman"/>
                <w:b/>
                <w:color w:val="2F5496" w:themeColor="accent1" w:themeShade="BF"/>
              </w:rPr>
              <w:t xml:space="preserve">MarinOc-AAP 2026 </w:t>
            </w:r>
            <w:r w:rsidR="00E736F5" w:rsidRPr="00E64F05">
              <w:rPr>
                <w:rFonts w:ascii="Times New Roman" w:eastAsia="Calibri" w:hAnsi="Times New Roman" w:cs="Times New Roman"/>
                <w:b/>
                <w:color w:val="2F5496" w:themeColor="accent1" w:themeShade="BF"/>
              </w:rPr>
              <w:br/>
            </w:r>
            <w:r w:rsidRPr="00E64F05">
              <w:rPr>
                <w:rFonts w:ascii="Times New Roman" w:eastAsia="Calibri" w:hAnsi="Times New Roman" w:cs="Times New Roman"/>
                <w:b/>
                <w:color w:val="2F5496" w:themeColor="accent1" w:themeShade="BF"/>
              </w:rPr>
              <w:t>Événements extrêmes</w:t>
            </w:r>
          </w:p>
        </w:tc>
        <w:tc>
          <w:tcPr>
            <w:tcW w:w="6245" w:type="dxa"/>
            <w:gridSpan w:val="2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DEEAF6" w:themeFill="accent5" w:themeFillTint="33"/>
            <w:vAlign w:val="center"/>
          </w:tcPr>
          <w:p w14:paraId="753192ED" w14:textId="77777777" w:rsidR="002E6FE4" w:rsidRDefault="00000000">
            <w:pPr>
              <w:pStyle w:val="En-tte"/>
              <w:ind w:right="167"/>
              <w:jc w:val="center"/>
              <w:rPr>
                <w:rFonts w:ascii="Times New Roman" w:hAnsi="Times New Roman" w:cs="Times New Roman"/>
                <w:bCs/>
                <w:color w:val="AEAAAA" w:themeColor="background2" w:themeShade="BF"/>
              </w:rPr>
            </w:pPr>
            <w:r>
              <w:rPr>
                <w:rFonts w:ascii="Times New Roman" w:eastAsia="Calibri" w:hAnsi="Times New Roman" w:cs="Times New Roman"/>
                <w:bCs/>
                <w:color w:val="AEAAAA" w:themeColor="background2" w:themeShade="BF"/>
              </w:rPr>
              <w:t>Acronyme du projet</w:t>
            </w:r>
          </w:p>
        </w:tc>
      </w:tr>
      <w:tr w:rsidR="002E6FE4" w14:paraId="0EF3B52D" w14:textId="77777777">
        <w:trPr>
          <w:trHeight w:val="567"/>
        </w:trPr>
        <w:tc>
          <w:tcPr>
            <w:tcW w:w="3394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DEEAF6" w:themeFill="accent5" w:themeFillTint="33"/>
            <w:vAlign w:val="center"/>
          </w:tcPr>
          <w:p w14:paraId="3A5F0DC9" w14:textId="787F2B80" w:rsidR="002E6FE4" w:rsidRDefault="00000000">
            <w:pPr>
              <w:pStyle w:val="En-tte"/>
              <w:ind w:right="358"/>
              <w:rPr>
                <w:rFonts w:ascii="Times New Roman" w:hAnsi="Times New Roman" w:cs="Times New Roman"/>
                <w:bCs/>
                <w:color w:val="AEAAAA" w:themeColor="background2" w:themeShade="BF"/>
              </w:rPr>
            </w:pPr>
            <w:r>
              <w:rPr>
                <w:rFonts w:ascii="Times New Roman" w:eastAsia="Calibri" w:hAnsi="Times New Roman" w:cs="Times New Roman"/>
                <w:bCs/>
                <w:color w:val="AEAAAA" w:themeColor="background2" w:themeShade="BF"/>
              </w:rPr>
              <w:t>Nom</w:t>
            </w:r>
            <w:r w:rsidR="00767D7A">
              <w:rPr>
                <w:rFonts w:ascii="Times New Roman" w:eastAsia="Calibri" w:hAnsi="Times New Roman" w:cs="Times New Roman"/>
                <w:bCs/>
                <w:color w:val="AEAAAA" w:themeColor="background2" w:themeShade="BF"/>
              </w:rPr>
              <w:t>, prénom</w:t>
            </w:r>
            <w:r>
              <w:rPr>
                <w:rFonts w:ascii="Times New Roman" w:eastAsia="Calibri" w:hAnsi="Times New Roman" w:cs="Times New Roman"/>
                <w:bCs/>
                <w:color w:val="AEAAAA" w:themeColor="background2" w:themeShade="BF"/>
              </w:rPr>
              <w:t xml:space="preserve"> du ou de la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Cs/>
                <w:color w:val="AEAAAA" w:themeColor="background2" w:themeShade="BF"/>
              </w:rPr>
              <w:t>coordinateur.trice</w:t>
            </w:r>
            <w:proofErr w:type="spellEnd"/>
            <w:proofErr w:type="gramEnd"/>
          </w:p>
        </w:tc>
        <w:tc>
          <w:tcPr>
            <w:tcW w:w="6245" w:type="dxa"/>
            <w:gridSpan w:val="2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DEEAF6" w:themeFill="accent5" w:themeFillTint="33"/>
            <w:vAlign w:val="center"/>
          </w:tcPr>
          <w:p w14:paraId="6BA0B2AE" w14:textId="77777777" w:rsidR="002E6FE4" w:rsidRDefault="00000000">
            <w:pPr>
              <w:pStyle w:val="En-tte"/>
              <w:ind w:right="-86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Budget global : </w:t>
            </w:r>
          </w:p>
        </w:tc>
      </w:tr>
      <w:tr w:rsidR="002E6FE4" w14:paraId="62F75DD9" w14:textId="77777777">
        <w:trPr>
          <w:trHeight w:val="567"/>
        </w:trPr>
        <w:tc>
          <w:tcPr>
            <w:tcW w:w="3394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DEEAF6" w:themeFill="accent5" w:themeFillTint="33"/>
            <w:vAlign w:val="center"/>
          </w:tcPr>
          <w:p w14:paraId="367A2B7B" w14:textId="77777777" w:rsidR="002E6FE4" w:rsidRDefault="00000000">
            <w:pPr>
              <w:pStyle w:val="En-tte"/>
              <w:ind w:right="35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Durée :</w:t>
            </w:r>
          </w:p>
        </w:tc>
        <w:tc>
          <w:tcPr>
            <w:tcW w:w="2930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DEEAF6" w:themeFill="accent5" w:themeFillTint="33"/>
            <w:vAlign w:val="center"/>
          </w:tcPr>
          <w:p w14:paraId="07E2E700" w14:textId="77777777" w:rsidR="002E6FE4" w:rsidRDefault="00000000">
            <w:pPr>
              <w:pStyle w:val="En-tte"/>
              <w:tabs>
                <w:tab w:val="left" w:pos="1050"/>
              </w:tabs>
              <w:ind w:right="-86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Date début : </w:t>
            </w:r>
          </w:p>
        </w:tc>
        <w:tc>
          <w:tcPr>
            <w:tcW w:w="3315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DEEAF6" w:themeFill="accent5" w:themeFillTint="33"/>
            <w:vAlign w:val="center"/>
          </w:tcPr>
          <w:p w14:paraId="26C4B242" w14:textId="77777777" w:rsidR="002E6FE4" w:rsidRDefault="00000000">
            <w:pPr>
              <w:pStyle w:val="En-tte"/>
              <w:ind w:right="-86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Date de fin :</w:t>
            </w:r>
          </w:p>
        </w:tc>
      </w:tr>
    </w:tbl>
    <w:p w14:paraId="46D83FCC" w14:textId="77777777" w:rsidR="002E6FE4" w:rsidRDefault="002E6FE4">
      <w:pPr>
        <w:tabs>
          <w:tab w:val="left" w:pos="5489"/>
        </w:tabs>
        <w:rPr>
          <w:rFonts w:ascii="Times New Roman" w:hAnsi="Times New Roman" w:cs="Times New Roman"/>
        </w:rPr>
      </w:pPr>
    </w:p>
    <w:p w14:paraId="71145983" w14:textId="77777777" w:rsidR="002E6FE4" w:rsidRDefault="00000000">
      <w:pPr>
        <w:tabs>
          <w:tab w:val="left" w:pos="5489"/>
        </w:tabs>
        <w:rPr>
          <w:rFonts w:ascii="Times New Roman" w:hAnsi="Times New Roman" w:cs="Times New Roman"/>
        </w:rPr>
      </w:pPr>
      <w:r>
        <w:br w:type="page"/>
      </w:r>
    </w:p>
    <w:p w14:paraId="34BADFB7" w14:textId="77777777" w:rsidR="002E6FE4" w:rsidRDefault="00000000">
      <w:pPr>
        <w:pStyle w:val="Paragraphedeliste"/>
        <w:numPr>
          <w:ilvl w:val="1"/>
          <w:numId w:val="2"/>
        </w:numPr>
        <w:spacing w:after="120"/>
        <w:ind w:left="425" w:hanging="425"/>
        <w:contextualSpacing w:val="0"/>
        <w:rPr>
          <w:rFonts w:ascii="Times New Roman" w:hAnsi="Times New Roman"/>
          <w:b/>
          <w:bCs/>
          <w:color w:val="2F5496" w:themeColor="accent1" w:themeShade="BF"/>
          <w:sz w:val="24"/>
          <w:szCs w:val="24"/>
        </w:rPr>
      </w:pPr>
      <w:r>
        <w:rPr>
          <w:rFonts w:ascii="Times New Roman" w:hAnsi="Times New Roman"/>
          <w:b/>
          <w:bCs/>
          <w:color w:val="2F5496" w:themeColor="accent1" w:themeShade="BF"/>
          <w:sz w:val="24"/>
          <w:szCs w:val="24"/>
        </w:rPr>
        <w:lastRenderedPageBreak/>
        <w:t xml:space="preserve">IDENTIFICATION DU PROJET 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94"/>
        <w:gridCol w:w="7304"/>
      </w:tblGrid>
      <w:tr w:rsidR="002E6FE4" w14:paraId="52699101" w14:textId="77777777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4354" w14:textId="77777777" w:rsidR="002E6FE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Titre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AACF" w14:textId="77777777" w:rsidR="002E6FE4" w:rsidRDefault="002E6FE4">
            <w:pPr>
              <w:spacing w:after="0" w:line="240" w:lineRule="auto"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</w:p>
        </w:tc>
      </w:tr>
      <w:tr w:rsidR="002E6FE4" w14:paraId="1E4F906A" w14:textId="77777777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B85E" w14:textId="77777777" w:rsidR="002E6FE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Acronyme 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C24B" w14:textId="77777777" w:rsidR="002E6FE4" w:rsidRDefault="002E6FE4">
            <w:pPr>
              <w:spacing w:after="0" w:line="240" w:lineRule="auto"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</w:p>
        </w:tc>
      </w:tr>
      <w:tr w:rsidR="002E6FE4" w14:paraId="16876F35" w14:textId="77777777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EBD3" w14:textId="77777777" w:rsidR="002E6FE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Mots-clés (5)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FC22" w14:textId="77777777" w:rsidR="002E6FE4" w:rsidRDefault="002E6FE4">
            <w:pPr>
              <w:spacing w:after="0" w:line="240" w:lineRule="auto"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</w:p>
        </w:tc>
      </w:tr>
      <w:tr w:rsidR="002E6FE4" w14:paraId="5C2D5201" w14:textId="77777777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0956" w14:textId="77777777" w:rsidR="002E6FE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Coordinateur.trice</w:t>
            </w:r>
            <w:proofErr w:type="spellEnd"/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1438" w14:textId="77777777" w:rsidR="002E6FE4" w:rsidRDefault="002E6FE4">
            <w:pPr>
              <w:spacing w:after="0" w:line="240" w:lineRule="auto"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</w:p>
        </w:tc>
      </w:tr>
      <w:tr w:rsidR="00767D7A" w14:paraId="32A8E2D2" w14:textId="77777777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FB65" w14:textId="5057688B" w:rsidR="00767D7A" w:rsidRDefault="00767D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Unité porteuse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46F4" w14:textId="77777777" w:rsidR="00767D7A" w:rsidRDefault="00767D7A">
            <w:pPr>
              <w:spacing w:after="0" w:line="240" w:lineRule="auto"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</w:p>
        </w:tc>
      </w:tr>
      <w:tr w:rsidR="002E6FE4" w14:paraId="6C47846F" w14:textId="77777777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C9E7" w14:textId="77777777" w:rsidR="002E6FE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Durée totale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9615" w14:textId="77777777" w:rsidR="002E6FE4" w:rsidRDefault="002E6FE4">
            <w:pPr>
              <w:spacing w:after="0" w:line="240" w:lineRule="auto"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</w:p>
        </w:tc>
      </w:tr>
      <w:tr w:rsidR="002E6FE4" w14:paraId="0A3C71AD" w14:textId="77777777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8A3E" w14:textId="77777777" w:rsidR="002E6FE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Budget global 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2000" w14:textId="77777777" w:rsidR="002E6FE4" w:rsidRDefault="002E6FE4">
            <w:pPr>
              <w:spacing w:after="0" w:line="240" w:lineRule="auto"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</w:p>
        </w:tc>
      </w:tr>
    </w:tbl>
    <w:p w14:paraId="190EB3BD" w14:textId="5896FAE8" w:rsidR="00381767" w:rsidRDefault="007305F9" w:rsidP="00381767">
      <w:pPr>
        <w:shd w:val="clear" w:color="auto" w:fill="FFFFFF" w:themeFill="background1"/>
        <w:spacing w:before="24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Volet de l’AAP </w:t>
      </w:r>
      <w:r w:rsidR="00381767" w:rsidRPr="0038176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81767" w:rsidRPr="00381767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884903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1767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381767">
        <w:rPr>
          <w:rFonts w:ascii="Times New Roman" w:hAnsi="Times New Roman" w:cs="Times New Roman"/>
          <w:b/>
          <w:sz w:val="24"/>
          <w:szCs w:val="24"/>
        </w:rPr>
        <w:t xml:space="preserve"> Projet de recherche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81767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543875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1767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381767">
        <w:rPr>
          <w:rFonts w:ascii="Times New Roman" w:hAnsi="Times New Roman" w:cs="Times New Roman"/>
          <w:b/>
          <w:sz w:val="24"/>
          <w:szCs w:val="24"/>
        </w:rPr>
        <w:t>Développement technologique</w:t>
      </w:r>
    </w:p>
    <w:p w14:paraId="54ADDF8B" w14:textId="669263E2" w:rsidR="00381767" w:rsidRPr="00381767" w:rsidRDefault="00381767" w:rsidP="007305F9">
      <w:pPr>
        <w:shd w:val="clear" w:color="auto" w:fill="DEEAF6" w:themeFill="accent5" w:themeFillTint="33"/>
        <w:spacing w:after="120"/>
        <w:rPr>
          <w:rFonts w:ascii="Times New Roman" w:hAnsi="Times New Roman"/>
          <w:b/>
          <w:b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Merci de renseigner les champs correspondants en page de garde et en entête de page.</w:t>
      </w:r>
    </w:p>
    <w:p w14:paraId="61426EB2" w14:textId="7E4914BF" w:rsidR="002E6FE4" w:rsidRDefault="00000000">
      <w:pPr>
        <w:pStyle w:val="Paragraphedeliste"/>
        <w:numPr>
          <w:ilvl w:val="1"/>
          <w:numId w:val="2"/>
        </w:numPr>
        <w:spacing w:before="240" w:after="120"/>
        <w:ind w:left="425" w:hanging="425"/>
        <w:contextualSpacing w:val="0"/>
        <w:rPr>
          <w:rFonts w:ascii="Times New Roman" w:hAnsi="Times New Roman"/>
          <w:b/>
          <w:bCs/>
          <w:color w:val="2F5496" w:themeColor="accent1" w:themeShade="BF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2F5496" w:themeColor="accent1" w:themeShade="BF"/>
          <w:sz w:val="24"/>
          <w:szCs w:val="24"/>
        </w:rPr>
        <w:t>RÉsumÉ du projet</w:t>
      </w:r>
    </w:p>
    <w:p w14:paraId="4C9D9501" w14:textId="77777777" w:rsidR="002E6FE4" w:rsidRDefault="00000000">
      <w:pPr>
        <w:shd w:val="clear" w:color="auto" w:fill="DEEAF6" w:themeFill="accent5" w:themeFillTint="33"/>
        <w:spacing w:before="240" w:after="120"/>
        <w:ind w:left="6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Décrire le projet (non-confidentiel)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en 1000 caractères maximum, espaces inclus</w:t>
      </w:r>
    </w:p>
    <w:p w14:paraId="546A283F" w14:textId="56E81E8F" w:rsidR="002E6FE4" w:rsidRDefault="00000000">
      <w:pPr>
        <w:pStyle w:val="Paragraphedeliste"/>
        <w:numPr>
          <w:ilvl w:val="1"/>
          <w:numId w:val="2"/>
        </w:numPr>
        <w:spacing w:before="240" w:after="120"/>
        <w:ind w:left="425" w:hanging="425"/>
        <w:contextualSpacing w:val="0"/>
        <w:rPr>
          <w:rFonts w:ascii="Times New Roman" w:hAnsi="Times New Roman"/>
          <w:bCs/>
          <w:color w:val="2F5496" w:themeColor="accent1" w:themeShade="BF"/>
        </w:rPr>
      </w:pPr>
      <w:r>
        <w:rPr>
          <w:rFonts w:ascii="Times New Roman" w:hAnsi="Times New Roman"/>
          <w:b/>
          <w:color w:val="2F5496" w:themeColor="accent1" w:themeShade="BF"/>
          <w:sz w:val="24"/>
          <w:szCs w:val="24"/>
        </w:rPr>
        <w:t>DESCRIPTION DU PROJET</w:t>
      </w:r>
      <w:r>
        <w:rPr>
          <w:rFonts w:ascii="Times New Roman" w:hAnsi="Times New Roman"/>
          <w:bCs/>
          <w:color w:val="2F5496" w:themeColor="accent1" w:themeShade="BF"/>
        </w:rPr>
        <w:t xml:space="preserve"> </w:t>
      </w:r>
      <w:r>
        <w:rPr>
          <w:rFonts w:ascii="Times New Roman" w:hAnsi="Times New Roman"/>
          <w:bCs/>
          <w:i/>
          <w:iCs/>
          <w:color w:val="2F5496" w:themeColor="accent1" w:themeShade="BF"/>
        </w:rPr>
        <w:t>(</w:t>
      </w:r>
      <w:r w:rsidR="00037711">
        <w:rPr>
          <w:rFonts w:ascii="Times New Roman" w:hAnsi="Times New Roman"/>
          <w:bCs/>
          <w:i/>
          <w:iCs/>
          <w:color w:val="2F5496" w:themeColor="accent1" w:themeShade="BF"/>
        </w:rPr>
        <w:t>8</w:t>
      </w:r>
      <w:r>
        <w:rPr>
          <w:rFonts w:ascii="Times New Roman" w:hAnsi="Times New Roman"/>
          <w:bCs/>
          <w:i/>
          <w:iCs/>
          <w:color w:val="2F5496" w:themeColor="accent1" w:themeShade="BF"/>
        </w:rPr>
        <w:t xml:space="preserve"> pages maximum)</w:t>
      </w:r>
    </w:p>
    <w:p w14:paraId="3F52E46D" w14:textId="77777777" w:rsidR="002E6FE4" w:rsidRDefault="00000000">
      <w:pPr>
        <w:pStyle w:val="Paragraphedeliste"/>
        <w:numPr>
          <w:ilvl w:val="1"/>
          <w:numId w:val="5"/>
        </w:numPr>
        <w:spacing w:before="240" w:after="120" w:line="240" w:lineRule="auto"/>
        <w:ind w:left="567" w:hanging="425"/>
        <w:contextualSpacing w:val="0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Description générale du projet</w:t>
      </w:r>
    </w:p>
    <w:p w14:paraId="6A11F4AC" w14:textId="77777777" w:rsidR="002E6FE4" w:rsidRDefault="00000000">
      <w:pPr>
        <w:shd w:val="clear" w:color="auto" w:fill="DEEAF6" w:themeFill="accent5" w:themeFillTint="33"/>
        <w:spacing w:before="240" w:after="120" w:line="240" w:lineRule="auto"/>
        <w:jc w:val="both"/>
        <w:rPr>
          <w:rFonts w:ascii="Times New Roman" w:hAnsi="Times New Roman"/>
          <w:b/>
          <w:bCs/>
          <w:i/>
          <w:vanish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Décrire le projet en répondant à chacun des items ci-dessous </w:t>
      </w:r>
    </w:p>
    <w:p w14:paraId="4DE46AD6" w14:textId="77777777" w:rsidR="002E6FE4" w:rsidRDefault="00000000">
      <w:pPr>
        <w:pStyle w:val="Paragraphedeliste"/>
        <w:numPr>
          <w:ilvl w:val="1"/>
          <w:numId w:val="4"/>
        </w:numPr>
        <w:shd w:val="clear" w:color="auto" w:fill="DEEAF6" w:themeFill="accent5" w:themeFillTint="33"/>
        <w:spacing w:before="240" w:after="120" w:line="240" w:lineRule="auto"/>
        <w:ind w:left="567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</w:p>
    <w:p w14:paraId="4EE3735A" w14:textId="77777777" w:rsidR="002E6FE4" w:rsidRDefault="00000000">
      <w:pPr>
        <w:pStyle w:val="Commentaire"/>
        <w:numPr>
          <w:ilvl w:val="2"/>
          <w:numId w:val="4"/>
        </w:numPr>
        <w:spacing w:before="120" w:after="0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Contexte et positionnement </w:t>
      </w:r>
    </w:p>
    <w:p w14:paraId="06CD14D9" w14:textId="77777777" w:rsidR="002E6FE4" w:rsidRDefault="00000000">
      <w:pPr>
        <w:pStyle w:val="Commentaire"/>
        <w:numPr>
          <w:ilvl w:val="2"/>
          <w:numId w:val="4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Cohérence avec les axes de recherche de MarinOc</w:t>
      </w:r>
    </w:p>
    <w:p w14:paraId="04A57172" w14:textId="77777777" w:rsidR="002E6FE4" w:rsidRDefault="00000000">
      <w:pPr>
        <w:pStyle w:val="Commentaire"/>
        <w:numPr>
          <w:ilvl w:val="2"/>
          <w:numId w:val="4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Objectifs principaux et hypothèses de recherche</w:t>
      </w:r>
    </w:p>
    <w:p w14:paraId="59FDE71F" w14:textId="77777777" w:rsidR="002E6FE4" w:rsidRDefault="00000000">
      <w:pPr>
        <w:pStyle w:val="Commentaire"/>
        <w:numPr>
          <w:ilvl w:val="2"/>
          <w:numId w:val="4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Méthodologie et gestion des risques</w:t>
      </w:r>
    </w:p>
    <w:p w14:paraId="7C987FC0" w14:textId="77777777" w:rsidR="002E6FE4" w:rsidRDefault="00000000">
      <w:pPr>
        <w:pStyle w:val="Commentaire"/>
        <w:numPr>
          <w:ilvl w:val="2"/>
          <w:numId w:val="4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Résultats attendus et livrables</w:t>
      </w:r>
    </w:p>
    <w:p w14:paraId="0169F3BF" w14:textId="77777777" w:rsidR="002E6FE4" w:rsidRDefault="002E6FE4">
      <w:pPr>
        <w:pStyle w:val="Commentaire"/>
        <w:spacing w:after="0"/>
        <w:ind w:left="1418"/>
        <w:rPr>
          <w:rFonts w:ascii="Times New Roman" w:hAnsi="Times New Roman" w:cs="Times New Roman"/>
          <w:sz w:val="24"/>
          <w:szCs w:val="24"/>
        </w:rPr>
      </w:pPr>
    </w:p>
    <w:p w14:paraId="58B897C3" w14:textId="77777777" w:rsidR="002E6FE4" w:rsidRDefault="002E6FE4">
      <w:pPr>
        <w:rPr>
          <w:rFonts w:ascii="Times New Roman" w:hAnsi="Times New Roman"/>
          <w:sz w:val="24"/>
          <w:szCs w:val="24"/>
        </w:rPr>
      </w:pPr>
    </w:p>
    <w:p w14:paraId="3CA30894" w14:textId="77777777" w:rsidR="002E6FE4" w:rsidRDefault="00000000">
      <w:pPr>
        <w:pStyle w:val="Paragraphedeliste"/>
        <w:numPr>
          <w:ilvl w:val="1"/>
          <w:numId w:val="5"/>
        </w:numPr>
        <w:spacing w:before="240" w:after="120" w:line="240" w:lineRule="auto"/>
        <w:ind w:left="567" w:hanging="425"/>
        <w:contextualSpacing w:val="0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Ambition du projet : impacts et bénéfices attendus</w:t>
      </w:r>
    </w:p>
    <w:p w14:paraId="558CFAEB" w14:textId="77777777" w:rsidR="002E6FE4" w:rsidRDefault="00000000">
      <w:pPr>
        <w:shd w:val="clear" w:color="auto" w:fill="DEEAF6" w:themeFill="accent5" w:themeFillTint="33"/>
        <w:spacing w:before="240" w:after="120" w:line="240" w:lineRule="auto"/>
        <w:ind w:left="142"/>
        <w:jc w:val="both"/>
        <w:rPr>
          <w:rFonts w:ascii="Times New Roman" w:hAnsi="Times New Roman"/>
          <w:b/>
          <w:bCs/>
          <w:i/>
          <w:vanish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Décrire l’ambition du projet en répondant à chacun des items ci-dessous </w:t>
      </w:r>
    </w:p>
    <w:p w14:paraId="1C82EB74" w14:textId="77777777" w:rsidR="002E6FE4" w:rsidRDefault="00000000">
      <w:pPr>
        <w:pStyle w:val="Paragraphedeliste"/>
        <w:numPr>
          <w:ilvl w:val="1"/>
          <w:numId w:val="5"/>
        </w:numPr>
        <w:shd w:val="clear" w:color="auto" w:fill="DEEAF6" w:themeFill="accent5" w:themeFillTint="33"/>
        <w:spacing w:before="240" w:after="120" w:line="240" w:lineRule="auto"/>
        <w:ind w:left="142" w:firstLine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bCs/>
        </w:rPr>
        <w:t xml:space="preserve"> </w:t>
      </w:r>
    </w:p>
    <w:p w14:paraId="658F9210" w14:textId="77777777" w:rsidR="002E6FE4" w:rsidRDefault="00000000">
      <w:pPr>
        <w:pStyle w:val="Paragraphedeliste"/>
        <w:numPr>
          <w:ilvl w:val="2"/>
          <w:numId w:val="6"/>
        </w:numPr>
        <w:spacing w:after="0" w:line="240" w:lineRule="auto"/>
        <w:ind w:left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Dimension novatrice et percées potentielles</w:t>
      </w:r>
    </w:p>
    <w:p w14:paraId="4FE3503F" w14:textId="77777777" w:rsidR="002E6FE4" w:rsidRDefault="00000000">
      <w:pPr>
        <w:pStyle w:val="Paragraphedeliste"/>
        <w:numPr>
          <w:ilvl w:val="2"/>
          <w:numId w:val="6"/>
        </w:numPr>
        <w:spacing w:after="0" w:line="240" w:lineRule="auto"/>
        <w:ind w:left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Dimension structurante pour la communauté scientifique de l’Occitanie</w:t>
      </w:r>
    </w:p>
    <w:p w14:paraId="5E8A51F5" w14:textId="77777777" w:rsidR="002E6FE4" w:rsidRDefault="00000000">
      <w:pPr>
        <w:pStyle w:val="Paragraphedeliste"/>
        <w:numPr>
          <w:ilvl w:val="2"/>
          <w:numId w:val="6"/>
        </w:numPr>
        <w:spacing w:after="0" w:line="240" w:lineRule="auto"/>
        <w:ind w:left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Interdisciplinarité </w:t>
      </w:r>
    </w:p>
    <w:p w14:paraId="7B77125F" w14:textId="77777777" w:rsidR="002E6FE4" w:rsidRPr="00037711" w:rsidRDefault="00000000">
      <w:pPr>
        <w:pStyle w:val="Paragraphedeliste"/>
        <w:numPr>
          <w:ilvl w:val="2"/>
          <w:numId w:val="6"/>
        </w:numPr>
        <w:spacing w:after="0" w:line="240" w:lineRule="auto"/>
        <w:ind w:left="1418"/>
        <w:jc w:val="both"/>
        <w:rPr>
          <w:rFonts w:ascii="Times New Roman" w:hAnsi="Times New Roman"/>
          <w:bCs/>
          <w:sz w:val="24"/>
          <w:szCs w:val="24"/>
        </w:rPr>
      </w:pPr>
      <w:r w:rsidRPr="00037711">
        <w:rPr>
          <w:rFonts w:ascii="Times New Roman" w:hAnsi="Times New Roman"/>
          <w:bCs/>
          <w:sz w:val="24"/>
          <w:szCs w:val="24"/>
        </w:rPr>
        <w:t>Intérêt pour la transition écologique des territoires marins et littoraux</w:t>
      </w:r>
    </w:p>
    <w:p w14:paraId="432FA982" w14:textId="77777777" w:rsidR="002E6FE4" w:rsidRDefault="00000000">
      <w:pPr>
        <w:pStyle w:val="Paragraphedeliste"/>
        <w:numPr>
          <w:ilvl w:val="2"/>
          <w:numId w:val="6"/>
        </w:numPr>
        <w:spacing w:after="0" w:line="240" w:lineRule="auto"/>
        <w:ind w:left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Valorisation et dissémination des résultats</w:t>
      </w:r>
    </w:p>
    <w:p w14:paraId="1686C861" w14:textId="77777777" w:rsidR="002E6FE4" w:rsidRDefault="002E6FE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BC1F725" w14:textId="77777777" w:rsidR="002E6FE4" w:rsidRDefault="002E6FE4">
      <w:pPr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bookmarkStart w:id="0" w:name="_Hlk70068825"/>
    </w:p>
    <w:p w14:paraId="6B333256" w14:textId="77777777" w:rsidR="002E6FE4" w:rsidRDefault="00000000">
      <w:pPr>
        <w:rPr>
          <w:rFonts w:ascii="Times New Roman" w:eastAsia="Calibri" w:hAnsi="Times New Roman" w:cs="Times New Roman"/>
          <w:b/>
          <w:caps/>
          <w:color w:val="70AD47" w:themeColor="accent6"/>
          <w:sz w:val="24"/>
          <w:szCs w:val="24"/>
        </w:rPr>
      </w:pPr>
      <w:r>
        <w:br w:type="page"/>
      </w:r>
    </w:p>
    <w:p w14:paraId="261EFCAA" w14:textId="166D72B1" w:rsidR="002E6FE4" w:rsidRDefault="00000000">
      <w:pPr>
        <w:pStyle w:val="Paragraphedeliste"/>
        <w:numPr>
          <w:ilvl w:val="1"/>
          <w:numId w:val="2"/>
        </w:numPr>
        <w:spacing w:after="120"/>
        <w:ind w:left="425" w:hanging="425"/>
        <w:contextualSpacing w:val="0"/>
        <w:rPr>
          <w:rFonts w:ascii="Times New Roman" w:hAnsi="Times New Roman"/>
          <w:bCs/>
          <w:caps/>
          <w:color w:val="2F5496" w:themeColor="accent1" w:themeShade="BF"/>
          <w:sz w:val="24"/>
          <w:szCs w:val="24"/>
        </w:rPr>
      </w:pPr>
      <w:r>
        <w:rPr>
          <w:rFonts w:ascii="Times New Roman" w:hAnsi="Times New Roman"/>
          <w:b/>
          <w:caps/>
          <w:color w:val="2F5496" w:themeColor="accent1" w:themeShade="BF"/>
          <w:sz w:val="24"/>
          <w:szCs w:val="24"/>
        </w:rPr>
        <w:lastRenderedPageBreak/>
        <w:t>Organisation et mise en œuvre du consortium</w:t>
      </w:r>
      <w:r>
        <w:rPr>
          <w:rFonts w:ascii="Times New Roman" w:hAnsi="Times New Roman"/>
          <w:bCs/>
          <w:caps/>
          <w:color w:val="2F5496" w:themeColor="accent1" w:themeShade="BF"/>
          <w:sz w:val="24"/>
          <w:szCs w:val="24"/>
        </w:rPr>
        <w:t xml:space="preserve"> </w:t>
      </w:r>
      <w:bookmarkEnd w:id="0"/>
      <w:r>
        <w:rPr>
          <w:rFonts w:ascii="Times New Roman" w:hAnsi="Times New Roman"/>
          <w:bCs/>
          <w:caps/>
          <w:color w:val="2F5496" w:themeColor="accent1" w:themeShade="BF"/>
          <w:sz w:val="24"/>
          <w:szCs w:val="24"/>
        </w:rPr>
        <w:br/>
      </w:r>
      <w:r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</w:rPr>
        <w:t xml:space="preserve">(maximum </w:t>
      </w:r>
      <w:r w:rsidR="00377E51"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</w:rPr>
        <w:t>2</w:t>
      </w:r>
      <w:r w:rsidR="00037711"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</w:rPr>
        <w:t xml:space="preserve"> pages</w:t>
      </w:r>
      <w:r>
        <w:rPr>
          <w:rFonts w:ascii="Times New Roman" w:hAnsi="Times New Roman"/>
          <w:bCs/>
          <w:i/>
          <w:iCs/>
          <w:color w:val="2F5496" w:themeColor="accent1" w:themeShade="BF"/>
          <w:sz w:val="24"/>
          <w:szCs w:val="24"/>
        </w:rPr>
        <w:t>)</w:t>
      </w:r>
    </w:p>
    <w:p w14:paraId="0DCFBD22" w14:textId="77777777" w:rsidR="002E6FE4" w:rsidRDefault="00000000">
      <w:pPr>
        <w:pStyle w:val="Paragraphedeliste"/>
        <w:numPr>
          <w:ilvl w:val="1"/>
          <w:numId w:val="7"/>
        </w:numPr>
        <w:spacing w:before="240" w:after="120" w:line="240" w:lineRule="auto"/>
        <w:ind w:left="567"/>
        <w:contextualSpacing w:val="0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 xml:space="preserve"> Coordination et partenariat</w:t>
      </w:r>
    </w:p>
    <w:p w14:paraId="75977DBE" w14:textId="7E4A0AF7" w:rsidR="002E6FE4" w:rsidRDefault="00000000">
      <w:pPr>
        <w:pStyle w:val="Listecouleur-Accent11"/>
        <w:shd w:val="clear" w:color="auto" w:fill="DEEAF6" w:themeFill="accent5" w:themeFillTint="33"/>
        <w:ind w:left="0"/>
        <w:contextualSpacing w:val="0"/>
        <w:jc w:val="both"/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Décrire le consortium : </w:t>
      </w:r>
      <w:r w:rsidR="00E736F5">
        <w:rPr>
          <w:rFonts w:ascii="Times New Roman" w:hAnsi="Times New Roman"/>
          <w:bCs/>
          <w:i/>
          <w:iCs/>
          <w:sz w:val="24"/>
          <w:szCs w:val="24"/>
        </w:rPr>
        <w:t xml:space="preserve">unité porteuse, </w:t>
      </w:r>
      <w:r>
        <w:rPr>
          <w:rFonts w:ascii="Times New Roman" w:hAnsi="Times New Roman"/>
          <w:bCs/>
          <w:i/>
          <w:iCs/>
          <w:sz w:val="24"/>
          <w:szCs w:val="24"/>
        </w:rPr>
        <w:t>unités partenaires et, le cas échéant, partenaires</w:t>
      </w:r>
      <w:r w:rsidR="00E736F5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E736F5" w:rsidRPr="00E736F5">
        <w:rPr>
          <w:rFonts w:ascii="Times New Roman" w:hAnsi="Times New Roman"/>
          <w:bCs/>
          <w:i/>
          <w:iCs/>
          <w:sz w:val="24"/>
          <w:szCs w:val="24"/>
        </w:rPr>
        <w:t>extérieurs</w:t>
      </w:r>
      <w:r w:rsidR="00E736F5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E736F5" w:rsidRPr="00E736F5">
        <w:rPr>
          <w:rFonts w:ascii="Times New Roman" w:hAnsi="Times New Roman"/>
          <w:bCs/>
          <w:i/>
          <w:iCs/>
          <w:sz w:val="24"/>
          <w:szCs w:val="24"/>
        </w:rPr>
        <w:t>(unités sans tutelle partenaire de MarinOc et/ou partenaires non académiques, dont les dépenses ne seront pas financées par MarinOc)</w:t>
      </w:r>
      <w:r w:rsidR="00E736F5">
        <w:rPr>
          <w:rFonts w:ascii="Times New Roman" w:hAnsi="Times New Roman"/>
          <w:bCs/>
          <w:i/>
          <w:iCs/>
          <w:sz w:val="24"/>
          <w:szCs w:val="24"/>
        </w:rPr>
        <w:t>.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222222"/>
          <w:sz w:val="24"/>
          <w:szCs w:val="24"/>
        </w:rPr>
        <w:t>Mentionner le cas échéant les financements significatifs en cours des (</w:t>
      </w:r>
      <w:proofErr w:type="spellStart"/>
      <w:r>
        <w:rPr>
          <w:rFonts w:ascii="Times New Roman" w:hAnsi="Times New Roman"/>
          <w:i/>
          <w:iCs/>
          <w:color w:val="222222"/>
          <w:sz w:val="24"/>
          <w:szCs w:val="24"/>
        </w:rPr>
        <w:t>co</w:t>
      </w:r>
      <w:proofErr w:type="spellEnd"/>
      <w:r>
        <w:rPr>
          <w:rFonts w:ascii="Times New Roman" w:hAnsi="Times New Roman"/>
          <w:i/>
          <w:iCs/>
          <w:color w:val="222222"/>
          <w:sz w:val="24"/>
          <w:szCs w:val="24"/>
        </w:rPr>
        <w:t>)responsables scientifiques de type ANR, ERC… (origine, porteur, nom du projet).</w:t>
      </w:r>
    </w:p>
    <w:p w14:paraId="78868293" w14:textId="77777777" w:rsidR="002E6FE4" w:rsidRDefault="002E6FE4">
      <w:pPr>
        <w:spacing w:before="120"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B4C3757" w14:textId="77777777" w:rsidR="002E6FE4" w:rsidRDefault="002E6FE4">
      <w:pPr>
        <w:spacing w:before="120"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5F3DADA" w14:textId="57CC0726" w:rsidR="002E6FE4" w:rsidRDefault="00000000">
      <w:pPr>
        <w:shd w:val="clear" w:color="auto" w:fill="DEEAF6" w:themeFill="accent5" w:themeFillTint="33"/>
        <w:spacing w:before="120" w:after="12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Préciser l’implication du ou des coordinateurs scientifiques et des partenaires (1</w:t>
      </w:r>
      <w:r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er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tableau) et celle </w:t>
      </w:r>
      <w:r w:rsidR="00E736F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des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partenaires extérieurs (2</w:t>
      </w:r>
      <w:r w:rsidR="00E736F5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tableau).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35"/>
        <w:gridCol w:w="1701"/>
        <w:gridCol w:w="1851"/>
        <w:gridCol w:w="2551"/>
        <w:gridCol w:w="1843"/>
      </w:tblGrid>
      <w:tr w:rsidR="002E6FE4" w14:paraId="57CC1109" w14:textId="77777777">
        <w:trPr>
          <w:trHeight w:val="397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F934B" w14:textId="77777777" w:rsidR="002E6FE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Unité</w:t>
            </w:r>
          </w:p>
        </w:tc>
        <w:tc>
          <w:tcPr>
            <w:tcW w:w="6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283A2" w14:textId="586E3904" w:rsidR="002E6FE4" w:rsidRDefault="00E73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Responsable / co-responsables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09A18" w14:textId="77777777" w:rsidR="002E6FE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Investissement</w:t>
            </w:r>
          </w:p>
          <w:p w14:paraId="2404660F" w14:textId="77777777" w:rsidR="002E6FE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(% du temps)</w:t>
            </w:r>
          </w:p>
        </w:tc>
      </w:tr>
      <w:tr w:rsidR="002E6FE4" w14:paraId="350E1099" w14:textId="77777777">
        <w:trPr>
          <w:trHeight w:val="397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59F7" w14:textId="77777777" w:rsidR="002E6FE4" w:rsidRDefault="002E6F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62E73" w14:textId="77777777" w:rsidR="002E6FE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NOM, Prénom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0C3D4" w14:textId="77777777" w:rsidR="002E6FE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Fonction actuelle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54B85" w14:textId="77777777" w:rsidR="002E6FE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Rôle et responsabilité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0D4D" w14:textId="77777777" w:rsidR="002E6FE4" w:rsidRDefault="002E6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6FE4" w14:paraId="320F1FCA" w14:textId="77777777">
        <w:trPr>
          <w:trHeight w:val="68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9E50" w14:textId="77777777" w:rsidR="002E6FE4" w:rsidRDefault="000000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BFBFBF" w:themeColor="background1" w:themeShade="BF"/>
                <w:lang w:eastAsia="fr-FR"/>
              </w:rPr>
              <w:t>Unité porteuse</w:t>
            </w:r>
            <w:r>
              <w:rPr>
                <w:rFonts w:ascii="Times New Roman" w:eastAsia="Times New Roman" w:hAnsi="Times New Roman" w:cs="Times New Roman"/>
                <w:i/>
                <w:iCs/>
                <w:color w:val="BFBFBF" w:themeColor="background1" w:themeShade="BF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5002" w14:textId="77777777" w:rsidR="002E6FE4" w:rsidRDefault="002E6F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3AC3" w14:textId="77777777" w:rsidR="002E6FE4" w:rsidRDefault="002E6F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231A" w14:textId="77777777" w:rsidR="002E6FE4" w:rsidRDefault="002E6F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9B9A" w14:textId="77777777" w:rsidR="002E6FE4" w:rsidRDefault="002E6F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E6FE4" w14:paraId="3F9C8E14" w14:textId="77777777">
        <w:trPr>
          <w:trHeight w:val="68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4EBF" w14:textId="77777777" w:rsidR="002E6FE4" w:rsidRDefault="000000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BFBFBF" w:themeColor="background1" w:themeShade="BF"/>
                <w:sz w:val="20"/>
                <w:szCs w:val="20"/>
                <w:lang w:eastAsia="fr-FR"/>
              </w:rPr>
              <w:t>Unité partenaire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A381" w14:textId="77777777" w:rsidR="002E6FE4" w:rsidRDefault="002E6F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7134" w14:textId="77777777" w:rsidR="002E6FE4" w:rsidRDefault="002E6F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B854" w14:textId="77777777" w:rsidR="002E6FE4" w:rsidRDefault="002E6F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193B" w14:textId="77777777" w:rsidR="002E6FE4" w:rsidRDefault="002E6F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E6FE4" w14:paraId="7A1AA170" w14:textId="77777777">
        <w:trPr>
          <w:trHeight w:val="68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5E18" w14:textId="77777777" w:rsidR="002E6FE4" w:rsidRDefault="000000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1" w:name="__DdeLink__434_1209718050"/>
            <w:r>
              <w:rPr>
                <w:rFonts w:ascii="Times New Roman" w:eastAsia="Times New Roman" w:hAnsi="Times New Roman" w:cs="Times New Roman"/>
                <w:i/>
                <w:iCs/>
                <w:color w:val="BFBFBF" w:themeColor="background1" w:themeShade="BF"/>
                <w:lang w:eastAsia="fr-FR"/>
              </w:rPr>
              <w:t xml:space="preserve">Unité </w:t>
            </w:r>
            <w:r>
              <w:rPr>
                <w:rFonts w:ascii="Times New Roman" w:eastAsia="Times New Roman" w:hAnsi="Times New Roman" w:cs="Times New Roman"/>
                <w:i/>
                <w:iCs/>
                <w:color w:val="BFBFBF" w:themeColor="background1" w:themeShade="BF"/>
                <w:sz w:val="20"/>
                <w:szCs w:val="20"/>
                <w:lang w:eastAsia="fr-FR"/>
              </w:rPr>
              <w:t>partenaire</w:t>
            </w:r>
            <w:bookmarkEnd w:id="1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ADD6" w14:textId="77777777" w:rsidR="002E6FE4" w:rsidRDefault="002E6F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D2F8" w14:textId="77777777" w:rsidR="002E6FE4" w:rsidRDefault="002E6F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40F9" w14:textId="77777777" w:rsidR="002E6FE4" w:rsidRDefault="002E6F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51DF" w14:textId="77777777" w:rsidR="002E6FE4" w:rsidRDefault="002E6F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E6FE4" w14:paraId="2311FC14" w14:textId="77777777">
        <w:trPr>
          <w:trHeight w:val="68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4630" w14:textId="77777777" w:rsidR="002E6FE4" w:rsidRDefault="000000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BFBFBF" w:themeColor="background1" w:themeShade="BF"/>
                <w:lang w:eastAsia="fr-FR"/>
              </w:rPr>
              <w:t xml:space="preserve">Unité </w:t>
            </w:r>
            <w:r>
              <w:rPr>
                <w:rFonts w:ascii="Times New Roman" w:eastAsia="Times New Roman" w:hAnsi="Times New Roman" w:cs="Times New Roman"/>
                <w:i/>
                <w:iCs/>
                <w:color w:val="BFBFBF" w:themeColor="background1" w:themeShade="BF"/>
                <w:sz w:val="20"/>
                <w:szCs w:val="20"/>
                <w:lang w:eastAsia="fr-FR"/>
              </w:rPr>
              <w:t>partenaire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8D10" w14:textId="77777777" w:rsidR="002E6FE4" w:rsidRDefault="002E6F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4853" w14:textId="77777777" w:rsidR="002E6FE4" w:rsidRDefault="002E6F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63C1" w14:textId="77777777" w:rsidR="002E6FE4" w:rsidRDefault="002E6F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C784" w14:textId="77777777" w:rsidR="002E6FE4" w:rsidRDefault="002E6F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4005F0A" w14:textId="77777777" w:rsidR="002E6FE4" w:rsidRDefault="00000000">
      <w:pPr>
        <w:shd w:val="clear" w:color="auto" w:fill="DEEAF6" w:themeFill="accent5" w:themeFillTint="33"/>
        <w:spacing w:before="120" w:after="24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Ajouter des lignes si plus de quatre unités de recherche impliquées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408"/>
        <w:gridCol w:w="1422"/>
        <w:gridCol w:w="1839"/>
        <w:gridCol w:w="2406"/>
        <w:gridCol w:w="2701"/>
      </w:tblGrid>
      <w:tr w:rsidR="002E6FE4" w14:paraId="6DB616D9" w14:textId="77777777">
        <w:trPr>
          <w:trHeight w:val="398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AB8F5" w14:textId="77777777" w:rsidR="002E6FE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 de la structure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65CEE" w14:textId="77777777" w:rsidR="002E6FE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Localisation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7ECB4" w14:textId="77777777" w:rsidR="002E6FE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Type de structure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091DB" w14:textId="77777777" w:rsidR="002E6FE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Responsable (nom, téléphone, courriel)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83795" w14:textId="77777777" w:rsidR="002E6FE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Personne impliquée</w:t>
            </w:r>
          </w:p>
          <w:p w14:paraId="7B790B5E" w14:textId="77777777" w:rsidR="002E6FE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(NOM, Prénom)</w:t>
            </w:r>
          </w:p>
        </w:tc>
      </w:tr>
      <w:tr w:rsidR="002E6FE4" w14:paraId="13A8AB9B" w14:textId="77777777">
        <w:trPr>
          <w:trHeight w:val="398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76CDA" w14:textId="4EE3071B" w:rsidR="002E6FE4" w:rsidRDefault="0000000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color w:val="BFBFBF" w:themeColor="background1" w:themeShade="BF"/>
              </w:rPr>
              <w:t xml:space="preserve">Partenaire </w:t>
            </w:r>
            <w:r w:rsidR="00E736F5">
              <w:rPr>
                <w:rFonts w:ascii="Times New Roman" w:hAnsi="Times New Roman" w:cs="Times New Roman"/>
                <w:i/>
                <w:iCs/>
                <w:color w:val="BFBFBF" w:themeColor="background1" w:themeShade="BF"/>
              </w:rPr>
              <w:t>extérieur</w:t>
            </w:r>
            <w:r>
              <w:rPr>
                <w:rFonts w:ascii="Times New Roman" w:hAnsi="Times New Roman" w:cs="Times New Roman"/>
                <w:i/>
                <w:iCs/>
                <w:color w:val="BFBFBF" w:themeColor="background1" w:themeShade="BF"/>
              </w:rPr>
              <w:t xml:space="preserve"> 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7E84C" w14:textId="77777777" w:rsidR="002E6FE4" w:rsidRDefault="002E6F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78440" w14:textId="77777777" w:rsidR="002E6FE4" w:rsidRDefault="002E6F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96085" w14:textId="77777777" w:rsidR="002E6FE4" w:rsidRDefault="002E6F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9CEB" w14:textId="77777777" w:rsidR="002E6FE4" w:rsidRDefault="002E6F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FE4" w14:paraId="0A0B09B0" w14:textId="77777777">
        <w:trPr>
          <w:trHeight w:val="404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C10AE" w14:textId="3254C3C0" w:rsidR="002E6FE4" w:rsidRDefault="0000000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color w:val="BFBFBF" w:themeColor="background1" w:themeShade="BF"/>
              </w:rPr>
              <w:t>Partenaire ext</w:t>
            </w:r>
            <w:r w:rsidR="00E736F5">
              <w:rPr>
                <w:rFonts w:ascii="Times New Roman" w:hAnsi="Times New Roman" w:cs="Times New Roman"/>
                <w:i/>
                <w:iCs/>
                <w:color w:val="BFBFBF" w:themeColor="background1" w:themeShade="BF"/>
              </w:rPr>
              <w:t>érieur</w:t>
            </w:r>
            <w:r>
              <w:rPr>
                <w:rFonts w:ascii="Times New Roman" w:hAnsi="Times New Roman" w:cs="Times New Roman"/>
                <w:i/>
                <w:iCs/>
                <w:color w:val="BFBFBF" w:themeColor="background1" w:themeShade="BF"/>
              </w:rPr>
              <w:t xml:space="preserve"> 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8C5F7" w14:textId="77777777" w:rsidR="002E6FE4" w:rsidRDefault="002E6F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F7E02" w14:textId="77777777" w:rsidR="002E6FE4" w:rsidRDefault="002E6F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1CE12" w14:textId="77777777" w:rsidR="002E6FE4" w:rsidRDefault="002E6F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5CFC" w14:textId="77777777" w:rsidR="002E6FE4" w:rsidRDefault="002E6F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7F6C1E" w14:textId="77777777" w:rsidR="002E6FE4" w:rsidRDefault="00000000">
      <w:pPr>
        <w:shd w:val="clear" w:color="auto" w:fill="DEEAF6" w:themeFill="accent5" w:themeFillTint="33"/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Ajouter des lignes si plus de deux partenaires impliqués</w:t>
      </w:r>
    </w:p>
    <w:p w14:paraId="0763AA2C" w14:textId="77777777" w:rsidR="002E6FE4" w:rsidRDefault="00000000">
      <w:pPr>
        <w:pStyle w:val="Listecouleur-Accent11"/>
        <w:numPr>
          <w:ilvl w:val="1"/>
          <w:numId w:val="7"/>
        </w:numPr>
        <w:spacing w:before="240" w:after="120" w:line="240" w:lineRule="auto"/>
        <w:contextualSpacing w:val="0"/>
        <w:jc w:val="both"/>
        <w:rPr>
          <w:rFonts w:ascii="Times New Roman" w:hAnsi="Times New Roman"/>
          <w:b/>
          <w:bCs/>
          <w:i/>
          <w:iCs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222222"/>
          <w:sz w:val="24"/>
          <w:szCs w:val="24"/>
        </w:rPr>
        <w:t xml:space="preserve"> Complémentarité des personnels et partenaires impliqués dans le projet</w:t>
      </w:r>
    </w:p>
    <w:p w14:paraId="15840359" w14:textId="77777777" w:rsidR="002E6FE4" w:rsidRDefault="00000000">
      <w:pPr>
        <w:pStyle w:val="Listecouleur-Accent11"/>
        <w:shd w:val="clear" w:color="auto" w:fill="DEEAF6" w:themeFill="accent5" w:themeFillTint="33"/>
        <w:spacing w:before="120"/>
        <w:ind w:left="0"/>
        <w:contextualSpacing w:val="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color w:val="222222"/>
          <w:sz w:val="24"/>
          <w:szCs w:val="24"/>
        </w:rPr>
        <w:t xml:space="preserve">Décrire la complémentarité des partenaires impliqués, mentionner si partenariat </w:t>
      </w:r>
      <w:proofErr w:type="spellStart"/>
      <w:r>
        <w:rPr>
          <w:rFonts w:ascii="Times New Roman" w:hAnsi="Times New Roman"/>
          <w:i/>
          <w:iCs/>
          <w:color w:val="222222"/>
          <w:sz w:val="24"/>
          <w:szCs w:val="24"/>
        </w:rPr>
        <w:t>pré-existant</w:t>
      </w:r>
      <w:proofErr w:type="spellEnd"/>
      <w:r>
        <w:rPr>
          <w:rFonts w:ascii="Times New Roman" w:hAnsi="Times New Roman"/>
          <w:i/>
          <w:iCs/>
          <w:color w:val="222222"/>
          <w:sz w:val="24"/>
          <w:szCs w:val="24"/>
        </w:rPr>
        <w:t xml:space="preserve"> entre unités impliquées, justifier l’apport des partenaires extérieurs </w:t>
      </w:r>
      <w:r w:rsidRPr="00E736F5">
        <w:rPr>
          <w:rFonts w:ascii="Times New Roman" w:hAnsi="Times New Roman"/>
          <w:i/>
          <w:iCs/>
          <w:color w:val="222222"/>
          <w:sz w:val="24"/>
          <w:szCs w:val="24"/>
        </w:rPr>
        <w:t>(unités sans tutelle partenaire de MarinOc et/ou partenaires non académiques, dont les dépenses ne seront pas financées par MarinOc)</w:t>
      </w:r>
      <w: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</w:rPr>
        <w:t>et, en cas d’</w:t>
      </w:r>
      <w:r>
        <w:rPr>
          <w:rFonts w:ascii="Times New Roman" w:hAnsi="Times New Roman"/>
          <w:i/>
          <w:iCs/>
          <w:color w:val="222222"/>
          <w:sz w:val="24"/>
          <w:szCs w:val="24"/>
        </w:rPr>
        <w:t>utilisation de plates-formes expérimentales et sites d’observation, décrire la méthodologie.</w:t>
      </w:r>
      <w:r>
        <w:rPr>
          <w:rFonts w:ascii="Times New Roman" w:hAnsi="Times New Roman"/>
          <w:i/>
          <w:iCs/>
          <w:sz w:val="20"/>
          <w:szCs w:val="20"/>
        </w:rPr>
        <w:tab/>
      </w:r>
    </w:p>
    <w:p w14:paraId="6A5B6548" w14:textId="77777777" w:rsidR="002E6FE4" w:rsidRDefault="00000000">
      <w:pPr>
        <w:rPr>
          <w:rFonts w:ascii="Times New Roman" w:eastAsia="Calibri" w:hAnsi="Times New Roman" w:cs="Times New Roman"/>
          <w:b/>
          <w:bCs/>
          <w:caps/>
          <w:color w:val="70AD47" w:themeColor="accent6"/>
          <w:sz w:val="24"/>
          <w:szCs w:val="24"/>
        </w:rPr>
      </w:pPr>
      <w:r>
        <w:br w:type="page"/>
      </w:r>
    </w:p>
    <w:p w14:paraId="4F496388" w14:textId="77777777" w:rsidR="002E6FE4" w:rsidRDefault="00000000">
      <w:pPr>
        <w:pStyle w:val="Listecouleur-Accent11"/>
        <w:numPr>
          <w:ilvl w:val="0"/>
          <w:numId w:val="3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b/>
          <w:bCs/>
          <w:i/>
          <w:iCs/>
          <w:color w:val="2F5496" w:themeColor="accent1" w:themeShade="BF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2F5496" w:themeColor="accent1" w:themeShade="BF"/>
          <w:sz w:val="24"/>
          <w:szCs w:val="24"/>
        </w:rPr>
        <w:lastRenderedPageBreak/>
        <w:t>BUDGet et calendrier</w:t>
      </w:r>
      <w:r>
        <w:rPr>
          <w:rFonts w:ascii="Times New Roman" w:hAnsi="Times New Roman"/>
          <w:b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2F5496" w:themeColor="accent1" w:themeShade="BF"/>
          <w:sz w:val="24"/>
          <w:szCs w:val="24"/>
        </w:rPr>
        <w:t>(2 pages maximum)</w:t>
      </w:r>
    </w:p>
    <w:p w14:paraId="4D7C3338" w14:textId="77777777" w:rsidR="002E6FE4" w:rsidRDefault="00000000">
      <w:pPr>
        <w:pStyle w:val="Listecouleur-Accent11"/>
        <w:numPr>
          <w:ilvl w:val="1"/>
          <w:numId w:val="3"/>
        </w:numPr>
        <w:spacing w:before="240" w:after="120" w:line="240" w:lineRule="auto"/>
        <w:ind w:left="782" w:hanging="357"/>
        <w:contextualSpacing w:val="0"/>
        <w:jc w:val="both"/>
        <w:rPr>
          <w:rFonts w:ascii="Times New Roman" w:hAnsi="Times New Roman"/>
          <w:b/>
          <w:bCs/>
          <w:i/>
          <w:iCs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222222"/>
          <w:sz w:val="24"/>
          <w:szCs w:val="24"/>
        </w:rPr>
        <w:t xml:space="preserve">Budget </w:t>
      </w:r>
    </w:p>
    <w:p w14:paraId="30C5CAE1" w14:textId="3AB450DB" w:rsidR="002E6FE4" w:rsidRDefault="00000000">
      <w:pPr>
        <w:pStyle w:val="Listecouleur-Accent11"/>
        <w:shd w:val="clear" w:color="auto" w:fill="DEEAF6" w:themeFill="accent5" w:themeFillTint="33"/>
        <w:ind w:left="0"/>
        <w:jc w:val="both"/>
        <w:rPr>
          <w:rFonts w:ascii="Times New Roman" w:hAnsi="Times New Roman"/>
          <w:i/>
          <w:iCs/>
          <w:color w:val="222222"/>
          <w:sz w:val="24"/>
          <w:szCs w:val="24"/>
        </w:rPr>
      </w:pPr>
      <w:r>
        <w:rPr>
          <w:rFonts w:ascii="Times New Roman" w:hAnsi="Times New Roman"/>
          <w:i/>
          <w:iCs/>
          <w:color w:val="222222"/>
          <w:sz w:val="24"/>
          <w:szCs w:val="24"/>
        </w:rPr>
        <w:t xml:space="preserve">Détailler les moyens demandés par poste de dépense en précisant la répartition annuelle </w:t>
      </w:r>
      <w:r w:rsidRPr="00470AEF">
        <w:rPr>
          <w:rFonts w:ascii="Times New Roman" w:hAnsi="Times New Roman"/>
          <w:i/>
          <w:iCs/>
          <w:color w:val="222222"/>
          <w:sz w:val="24"/>
          <w:szCs w:val="24"/>
        </w:rPr>
        <w:t>et entre unités</w:t>
      </w:r>
      <w:r>
        <w:rPr>
          <w:rFonts w:ascii="Times New Roman" w:hAnsi="Times New Roman"/>
          <w:i/>
          <w:iCs/>
          <w:color w:val="222222"/>
          <w:sz w:val="24"/>
          <w:szCs w:val="24"/>
        </w:rPr>
        <w:t>. Mentionner le cas échéant les financements complémentaires qui seront apportés au projet (cofinancements, autofinancement, …).</w:t>
      </w:r>
    </w:p>
    <w:p w14:paraId="2F04E3EB" w14:textId="77777777" w:rsidR="002E6FE4" w:rsidRDefault="00000000">
      <w:pPr>
        <w:pStyle w:val="Listecouleur-Accent11"/>
        <w:shd w:val="clear" w:color="auto" w:fill="DEEAF6" w:themeFill="accent5" w:themeFillTint="33"/>
        <w:ind w:left="0"/>
        <w:contextualSpacing w:val="0"/>
        <w:jc w:val="both"/>
        <w:rPr>
          <w:rFonts w:ascii="Times New Roman" w:hAnsi="Times New Roman"/>
          <w:b/>
          <w:bCs/>
          <w:i/>
          <w:iCs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222222"/>
          <w:sz w:val="24"/>
          <w:szCs w:val="24"/>
        </w:rPr>
        <w:t>Le budget est présenté Hors Taxes (HT) et respecte l’enveloppe maximale de 200 k€.</w:t>
      </w:r>
    </w:p>
    <w:p w14:paraId="69A88177" w14:textId="77777777" w:rsidR="002E6FE4" w:rsidRDefault="00000000">
      <w:pPr>
        <w:pStyle w:val="Listecouleur-Accent11"/>
        <w:shd w:val="clear" w:color="auto" w:fill="DEEAF6" w:themeFill="accent5" w:themeFillTint="33"/>
        <w:ind w:left="0"/>
        <w:contextualSpacing w:val="0"/>
        <w:jc w:val="both"/>
        <w:rPr>
          <w:rFonts w:ascii="Times New Roman" w:hAnsi="Times New Roman"/>
          <w:i/>
          <w:iCs/>
          <w:color w:val="C00000"/>
          <w:sz w:val="24"/>
          <w:szCs w:val="24"/>
        </w:rPr>
      </w:pPr>
      <w:r>
        <w:rPr>
          <w:rFonts w:ascii="Times New Roman" w:hAnsi="Times New Roman"/>
          <w:i/>
          <w:iCs/>
          <w:color w:val="C00000"/>
          <w:sz w:val="24"/>
          <w:szCs w:val="24"/>
        </w:rPr>
        <w:t xml:space="preserve">Pour rappel : </w:t>
      </w:r>
      <w:bookmarkStart w:id="2" w:name="_Hlk215658061"/>
      <w:r>
        <w:rPr>
          <w:rFonts w:ascii="Times New Roman" w:hAnsi="Times New Roman"/>
          <w:i/>
          <w:iCs/>
          <w:color w:val="C00000"/>
          <w:sz w:val="24"/>
          <w:szCs w:val="24"/>
        </w:rPr>
        <w:t>les frais de gestion ne sont pas éligibles.</w:t>
      </w:r>
      <w:bookmarkEnd w:id="2"/>
    </w:p>
    <w:tbl>
      <w:tblPr>
        <w:tblStyle w:val="Grilledutableau"/>
        <w:tblW w:w="10773" w:type="dxa"/>
        <w:tblInd w:w="-572" w:type="dxa"/>
        <w:tblLook w:val="04A0" w:firstRow="1" w:lastRow="0" w:firstColumn="1" w:lastColumn="0" w:noHBand="0" w:noVBand="1"/>
      </w:tblPr>
      <w:tblGrid>
        <w:gridCol w:w="1416"/>
        <w:gridCol w:w="1416"/>
        <w:gridCol w:w="1809"/>
        <w:gridCol w:w="1789"/>
        <w:gridCol w:w="1400"/>
        <w:gridCol w:w="1384"/>
        <w:gridCol w:w="1559"/>
      </w:tblGrid>
      <w:tr w:rsidR="00470AEF" w:rsidRPr="00440C26" w14:paraId="5962E6AB" w14:textId="0E4F78B0" w:rsidTr="00440C26">
        <w:tc>
          <w:tcPr>
            <w:tcW w:w="1416" w:type="dxa"/>
            <w:vAlign w:val="center"/>
          </w:tcPr>
          <w:p w14:paraId="71FE3016" w14:textId="289174DF" w:rsidR="00470AEF" w:rsidRPr="00440C26" w:rsidRDefault="00470AEF" w:rsidP="00440C26">
            <w:pPr>
              <w:pStyle w:val="Listecouleur-Accent11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</w:pPr>
            <w:r w:rsidRPr="00440C26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  <w:t>Unité bénéficiaire</w:t>
            </w:r>
          </w:p>
        </w:tc>
        <w:tc>
          <w:tcPr>
            <w:tcW w:w="1416" w:type="dxa"/>
            <w:vAlign w:val="center"/>
          </w:tcPr>
          <w:p w14:paraId="3F87A4D1" w14:textId="4585EFFE" w:rsidR="00470AEF" w:rsidRPr="00440C26" w:rsidRDefault="00470AEF" w:rsidP="00440C26">
            <w:pPr>
              <w:pStyle w:val="Listecouleur-Accent11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</w:pPr>
            <w:r w:rsidRPr="00440C26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  <w:t>Tutelle bénéficiaire</w:t>
            </w:r>
          </w:p>
        </w:tc>
        <w:tc>
          <w:tcPr>
            <w:tcW w:w="1809" w:type="dxa"/>
            <w:vAlign w:val="center"/>
          </w:tcPr>
          <w:p w14:paraId="51CAC442" w14:textId="473AC30D" w:rsidR="00470AEF" w:rsidRPr="00440C26" w:rsidRDefault="00470AEF" w:rsidP="00440C26">
            <w:pPr>
              <w:pStyle w:val="Listecouleur-Accent11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</w:pPr>
            <w:r w:rsidRPr="00440C26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  <w:t>Action</w:t>
            </w:r>
          </w:p>
        </w:tc>
        <w:tc>
          <w:tcPr>
            <w:tcW w:w="1789" w:type="dxa"/>
            <w:vAlign w:val="center"/>
          </w:tcPr>
          <w:p w14:paraId="6AD80C1D" w14:textId="79D27266" w:rsidR="00470AEF" w:rsidRPr="00440C26" w:rsidRDefault="00470AEF" w:rsidP="00440C26">
            <w:pPr>
              <w:pStyle w:val="Listecouleur-Accent11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</w:pPr>
            <w:r w:rsidRPr="00440C26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  <w:t>Type de dépense</w:t>
            </w:r>
          </w:p>
        </w:tc>
        <w:tc>
          <w:tcPr>
            <w:tcW w:w="1400" w:type="dxa"/>
            <w:vAlign w:val="center"/>
          </w:tcPr>
          <w:p w14:paraId="7D55A333" w14:textId="1E8BCC72" w:rsidR="00470AEF" w:rsidRPr="00440C26" w:rsidRDefault="00470AEF" w:rsidP="00440C26">
            <w:pPr>
              <w:pStyle w:val="Listecouleur-Accent11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</w:pPr>
            <w:r w:rsidRPr="00440C26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  <w:t>Année de la dépense</w:t>
            </w:r>
          </w:p>
        </w:tc>
        <w:tc>
          <w:tcPr>
            <w:tcW w:w="1384" w:type="dxa"/>
            <w:vAlign w:val="center"/>
          </w:tcPr>
          <w:p w14:paraId="568DF9A2" w14:textId="7B5C6065" w:rsidR="00470AEF" w:rsidRPr="00440C26" w:rsidRDefault="00470AEF" w:rsidP="00440C26">
            <w:pPr>
              <w:pStyle w:val="Listecouleur-Accent11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</w:pPr>
            <w:r w:rsidRPr="00440C26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  <w:t>Coût total (€)</w:t>
            </w:r>
          </w:p>
        </w:tc>
        <w:tc>
          <w:tcPr>
            <w:tcW w:w="1559" w:type="dxa"/>
            <w:vAlign w:val="center"/>
          </w:tcPr>
          <w:p w14:paraId="19D5B276" w14:textId="67F21396" w:rsidR="00470AEF" w:rsidRPr="00440C26" w:rsidRDefault="00470AEF" w:rsidP="00440C26">
            <w:pPr>
              <w:pStyle w:val="Listecouleur-Accent11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</w:pPr>
            <w:r w:rsidRPr="00440C26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</w:rPr>
              <w:t>Financement demandé (€)</w:t>
            </w:r>
          </w:p>
        </w:tc>
      </w:tr>
      <w:tr w:rsidR="00470AEF" w14:paraId="4DAE90BA" w14:textId="362C0706" w:rsidTr="00440C26">
        <w:tc>
          <w:tcPr>
            <w:tcW w:w="1416" w:type="dxa"/>
          </w:tcPr>
          <w:p w14:paraId="423813CD" w14:textId="77777777" w:rsidR="00470AEF" w:rsidRDefault="00470AEF" w:rsidP="00470AEF">
            <w:pPr>
              <w:pStyle w:val="Listecouleur-Accent11"/>
              <w:ind w:left="-687"/>
              <w:contextualSpacing w:val="0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C5C659A" w14:textId="77777777" w:rsidR="00470AEF" w:rsidRDefault="00470AEF" w:rsidP="00470AEF">
            <w:pPr>
              <w:pStyle w:val="Listecouleur-Accent11"/>
              <w:ind w:left="0"/>
              <w:contextualSpacing w:val="0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</w:tc>
        <w:tc>
          <w:tcPr>
            <w:tcW w:w="1809" w:type="dxa"/>
          </w:tcPr>
          <w:p w14:paraId="7FB2C5BE" w14:textId="77777777" w:rsidR="00470AEF" w:rsidRDefault="00470AEF" w:rsidP="00470AEF">
            <w:pPr>
              <w:pStyle w:val="Listecouleur-Accent11"/>
              <w:ind w:left="0"/>
              <w:contextualSpacing w:val="0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</w:tc>
        <w:tc>
          <w:tcPr>
            <w:tcW w:w="1789" w:type="dxa"/>
          </w:tcPr>
          <w:p w14:paraId="08591385" w14:textId="77777777" w:rsidR="00470AEF" w:rsidRDefault="00470AEF" w:rsidP="00470AEF">
            <w:pPr>
              <w:pStyle w:val="Listecouleur-Accent11"/>
              <w:ind w:left="0"/>
              <w:contextualSpacing w:val="0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</w:tc>
        <w:tc>
          <w:tcPr>
            <w:tcW w:w="1400" w:type="dxa"/>
          </w:tcPr>
          <w:p w14:paraId="5C4E94C7" w14:textId="77777777" w:rsidR="00470AEF" w:rsidRDefault="00470AEF" w:rsidP="00470AEF">
            <w:pPr>
              <w:pStyle w:val="Listecouleur-Accent11"/>
              <w:ind w:left="0"/>
              <w:contextualSpacing w:val="0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</w:tc>
        <w:tc>
          <w:tcPr>
            <w:tcW w:w="1384" w:type="dxa"/>
          </w:tcPr>
          <w:p w14:paraId="068971C3" w14:textId="77777777" w:rsidR="00470AEF" w:rsidRDefault="00470AEF" w:rsidP="00470AEF">
            <w:pPr>
              <w:pStyle w:val="Listecouleur-Accent11"/>
              <w:ind w:left="0"/>
              <w:contextualSpacing w:val="0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1646D2" w14:textId="77777777" w:rsidR="00470AEF" w:rsidRDefault="00470AEF" w:rsidP="00470AEF">
            <w:pPr>
              <w:pStyle w:val="Listecouleur-Accent11"/>
              <w:ind w:left="0"/>
              <w:contextualSpacing w:val="0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</w:tc>
      </w:tr>
      <w:tr w:rsidR="00470AEF" w14:paraId="7AE41EC0" w14:textId="3BA7D7BB" w:rsidTr="00440C26">
        <w:tc>
          <w:tcPr>
            <w:tcW w:w="1416" w:type="dxa"/>
          </w:tcPr>
          <w:p w14:paraId="3CF301C4" w14:textId="77777777" w:rsidR="00470AEF" w:rsidRDefault="00470AEF" w:rsidP="00470AEF">
            <w:pPr>
              <w:pStyle w:val="Listecouleur-Accent11"/>
              <w:ind w:left="0"/>
              <w:contextualSpacing w:val="0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</w:tc>
        <w:tc>
          <w:tcPr>
            <w:tcW w:w="1416" w:type="dxa"/>
          </w:tcPr>
          <w:p w14:paraId="5197A002" w14:textId="77777777" w:rsidR="00470AEF" w:rsidRDefault="00470AEF" w:rsidP="00470AEF">
            <w:pPr>
              <w:pStyle w:val="Listecouleur-Accent11"/>
              <w:ind w:left="0"/>
              <w:contextualSpacing w:val="0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</w:tc>
        <w:tc>
          <w:tcPr>
            <w:tcW w:w="1809" w:type="dxa"/>
          </w:tcPr>
          <w:p w14:paraId="40E24478" w14:textId="77777777" w:rsidR="00470AEF" w:rsidRDefault="00470AEF" w:rsidP="00470AEF">
            <w:pPr>
              <w:pStyle w:val="Listecouleur-Accent11"/>
              <w:ind w:left="0"/>
              <w:contextualSpacing w:val="0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</w:tc>
        <w:tc>
          <w:tcPr>
            <w:tcW w:w="1789" w:type="dxa"/>
          </w:tcPr>
          <w:p w14:paraId="43697DF8" w14:textId="77777777" w:rsidR="00470AEF" w:rsidRDefault="00470AEF" w:rsidP="00470AEF">
            <w:pPr>
              <w:pStyle w:val="Listecouleur-Accent11"/>
              <w:ind w:left="0"/>
              <w:contextualSpacing w:val="0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</w:tc>
        <w:tc>
          <w:tcPr>
            <w:tcW w:w="1400" w:type="dxa"/>
          </w:tcPr>
          <w:p w14:paraId="41126CC8" w14:textId="77777777" w:rsidR="00470AEF" w:rsidRDefault="00470AEF" w:rsidP="00470AEF">
            <w:pPr>
              <w:pStyle w:val="Listecouleur-Accent11"/>
              <w:ind w:left="0"/>
              <w:contextualSpacing w:val="0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ACC7472" w14:textId="77777777" w:rsidR="00470AEF" w:rsidRDefault="00470AEF" w:rsidP="00470AEF">
            <w:pPr>
              <w:pStyle w:val="Listecouleur-Accent11"/>
              <w:ind w:left="0"/>
              <w:contextualSpacing w:val="0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0BFAEC" w14:textId="77777777" w:rsidR="00470AEF" w:rsidRDefault="00470AEF" w:rsidP="00470AEF">
            <w:pPr>
              <w:pStyle w:val="Listecouleur-Accent11"/>
              <w:ind w:left="0"/>
              <w:contextualSpacing w:val="0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</w:tc>
      </w:tr>
      <w:tr w:rsidR="00470AEF" w14:paraId="6B9F2F50" w14:textId="33A60F58" w:rsidTr="00440C26">
        <w:tc>
          <w:tcPr>
            <w:tcW w:w="1416" w:type="dxa"/>
          </w:tcPr>
          <w:p w14:paraId="1C7CB3BF" w14:textId="77777777" w:rsidR="00470AEF" w:rsidRDefault="00470AEF" w:rsidP="00470AEF">
            <w:pPr>
              <w:pStyle w:val="Listecouleur-Accent11"/>
              <w:ind w:left="0"/>
              <w:contextualSpacing w:val="0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70873EF" w14:textId="77777777" w:rsidR="00470AEF" w:rsidRDefault="00470AEF" w:rsidP="00470AEF">
            <w:pPr>
              <w:pStyle w:val="Listecouleur-Accent11"/>
              <w:ind w:left="0"/>
              <w:contextualSpacing w:val="0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</w:tc>
        <w:tc>
          <w:tcPr>
            <w:tcW w:w="1809" w:type="dxa"/>
          </w:tcPr>
          <w:p w14:paraId="1A5497F4" w14:textId="77777777" w:rsidR="00470AEF" w:rsidRDefault="00470AEF" w:rsidP="00470AEF">
            <w:pPr>
              <w:pStyle w:val="Listecouleur-Accent11"/>
              <w:ind w:left="0"/>
              <w:contextualSpacing w:val="0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</w:tc>
        <w:tc>
          <w:tcPr>
            <w:tcW w:w="1789" w:type="dxa"/>
          </w:tcPr>
          <w:p w14:paraId="3A56367F" w14:textId="77777777" w:rsidR="00470AEF" w:rsidRDefault="00470AEF" w:rsidP="00470AEF">
            <w:pPr>
              <w:pStyle w:val="Listecouleur-Accent11"/>
              <w:ind w:left="0"/>
              <w:contextualSpacing w:val="0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</w:tc>
        <w:tc>
          <w:tcPr>
            <w:tcW w:w="1400" w:type="dxa"/>
          </w:tcPr>
          <w:p w14:paraId="18756B39" w14:textId="77777777" w:rsidR="00470AEF" w:rsidRDefault="00470AEF" w:rsidP="00470AEF">
            <w:pPr>
              <w:pStyle w:val="Listecouleur-Accent11"/>
              <w:ind w:left="0"/>
              <w:contextualSpacing w:val="0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</w:tc>
        <w:tc>
          <w:tcPr>
            <w:tcW w:w="1384" w:type="dxa"/>
          </w:tcPr>
          <w:p w14:paraId="6C3451F5" w14:textId="77777777" w:rsidR="00470AEF" w:rsidRDefault="00470AEF" w:rsidP="00470AEF">
            <w:pPr>
              <w:pStyle w:val="Listecouleur-Accent11"/>
              <w:ind w:left="0"/>
              <w:contextualSpacing w:val="0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A7741F" w14:textId="77777777" w:rsidR="00470AEF" w:rsidRDefault="00470AEF" w:rsidP="00470AEF">
            <w:pPr>
              <w:pStyle w:val="Listecouleur-Accent11"/>
              <w:ind w:left="0"/>
              <w:contextualSpacing w:val="0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</w:tc>
      </w:tr>
      <w:tr w:rsidR="00470AEF" w14:paraId="6D1BB736" w14:textId="271E71E0" w:rsidTr="00440C26">
        <w:tc>
          <w:tcPr>
            <w:tcW w:w="1416" w:type="dxa"/>
          </w:tcPr>
          <w:p w14:paraId="54E70673" w14:textId="77777777" w:rsidR="00470AEF" w:rsidRDefault="00470AEF" w:rsidP="00470AEF">
            <w:pPr>
              <w:pStyle w:val="Listecouleur-Accent11"/>
              <w:ind w:left="0"/>
              <w:contextualSpacing w:val="0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DEF4351" w14:textId="77777777" w:rsidR="00470AEF" w:rsidRDefault="00470AEF" w:rsidP="00470AEF">
            <w:pPr>
              <w:pStyle w:val="Listecouleur-Accent11"/>
              <w:ind w:left="0"/>
              <w:contextualSpacing w:val="0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</w:tc>
        <w:tc>
          <w:tcPr>
            <w:tcW w:w="1809" w:type="dxa"/>
          </w:tcPr>
          <w:p w14:paraId="1EF65697" w14:textId="77777777" w:rsidR="00470AEF" w:rsidRDefault="00470AEF" w:rsidP="00470AEF">
            <w:pPr>
              <w:pStyle w:val="Listecouleur-Accent11"/>
              <w:ind w:left="0"/>
              <w:contextualSpacing w:val="0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</w:tc>
        <w:tc>
          <w:tcPr>
            <w:tcW w:w="1789" w:type="dxa"/>
          </w:tcPr>
          <w:p w14:paraId="6B64A25D" w14:textId="77777777" w:rsidR="00470AEF" w:rsidRDefault="00470AEF" w:rsidP="00470AEF">
            <w:pPr>
              <w:pStyle w:val="Listecouleur-Accent11"/>
              <w:ind w:left="0"/>
              <w:contextualSpacing w:val="0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</w:tc>
        <w:tc>
          <w:tcPr>
            <w:tcW w:w="1400" w:type="dxa"/>
          </w:tcPr>
          <w:p w14:paraId="0EB5BCE1" w14:textId="77777777" w:rsidR="00470AEF" w:rsidRDefault="00470AEF" w:rsidP="00470AEF">
            <w:pPr>
              <w:pStyle w:val="Listecouleur-Accent11"/>
              <w:ind w:left="0"/>
              <w:contextualSpacing w:val="0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</w:tc>
        <w:tc>
          <w:tcPr>
            <w:tcW w:w="1384" w:type="dxa"/>
          </w:tcPr>
          <w:p w14:paraId="610C588D" w14:textId="77777777" w:rsidR="00470AEF" w:rsidRDefault="00470AEF" w:rsidP="00470AEF">
            <w:pPr>
              <w:pStyle w:val="Listecouleur-Accent11"/>
              <w:ind w:left="0"/>
              <w:contextualSpacing w:val="0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036315" w14:textId="77777777" w:rsidR="00470AEF" w:rsidRDefault="00470AEF" w:rsidP="00470AEF">
            <w:pPr>
              <w:pStyle w:val="Listecouleur-Accent11"/>
              <w:ind w:left="0"/>
              <w:contextualSpacing w:val="0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</w:tc>
      </w:tr>
    </w:tbl>
    <w:p w14:paraId="14ED757B" w14:textId="77777777" w:rsidR="00440C26" w:rsidRDefault="00440C26" w:rsidP="00440C26">
      <w:pPr>
        <w:pStyle w:val="Listecouleur-Accent11"/>
        <w:spacing w:after="0"/>
        <w:ind w:left="0"/>
        <w:contextualSpacing w:val="0"/>
        <w:jc w:val="both"/>
        <w:rPr>
          <w:rFonts w:ascii="Times New Roman" w:hAnsi="Times New Roman"/>
          <w:i/>
          <w:iCs/>
          <w:color w:val="222222"/>
          <w:sz w:val="24"/>
          <w:szCs w:val="24"/>
        </w:rPr>
      </w:pPr>
    </w:p>
    <w:p w14:paraId="270D88E8" w14:textId="318D4DC6" w:rsidR="00470AEF" w:rsidRDefault="00440C26" w:rsidP="00440C26">
      <w:pPr>
        <w:pStyle w:val="Listecouleur-Accent11"/>
        <w:shd w:val="clear" w:color="auto" w:fill="DEEAF6" w:themeFill="accent5" w:themeFillTint="33"/>
        <w:ind w:left="0"/>
        <w:contextualSpacing w:val="0"/>
        <w:jc w:val="both"/>
        <w:rPr>
          <w:rFonts w:ascii="Times New Roman" w:hAnsi="Times New Roman"/>
          <w:i/>
          <w:iCs/>
          <w:color w:val="222222"/>
          <w:sz w:val="24"/>
          <w:szCs w:val="24"/>
        </w:rPr>
      </w:pPr>
      <w:r w:rsidRPr="00440C26">
        <w:rPr>
          <w:rFonts w:ascii="Times New Roman" w:hAnsi="Times New Roman"/>
          <w:i/>
          <w:iCs/>
          <w:color w:val="222222"/>
          <w:sz w:val="24"/>
          <w:szCs w:val="24"/>
        </w:rPr>
        <w:t>Les actions mentionnées dans le tableau peuvent être décrites ci</w:t>
      </w:r>
      <w:r>
        <w:rPr>
          <w:rFonts w:ascii="Times New Roman" w:hAnsi="Times New Roman"/>
          <w:i/>
          <w:iCs/>
          <w:color w:val="222222"/>
          <w:sz w:val="24"/>
          <w:szCs w:val="24"/>
        </w:rPr>
        <w:t>-</w:t>
      </w:r>
      <w:r w:rsidRPr="00440C26">
        <w:rPr>
          <w:rFonts w:ascii="Times New Roman" w:hAnsi="Times New Roman"/>
          <w:i/>
          <w:iCs/>
          <w:color w:val="222222"/>
          <w:sz w:val="24"/>
          <w:szCs w:val="24"/>
        </w:rPr>
        <w:t>dessous</w:t>
      </w:r>
    </w:p>
    <w:p w14:paraId="19AD5A0F" w14:textId="77777777" w:rsidR="00440C26" w:rsidRDefault="00440C26" w:rsidP="00470AEF">
      <w:pPr>
        <w:pStyle w:val="Listecouleur-Accent11"/>
        <w:ind w:left="0"/>
        <w:contextualSpacing w:val="0"/>
        <w:jc w:val="both"/>
        <w:rPr>
          <w:rFonts w:ascii="Times New Roman" w:hAnsi="Times New Roman"/>
          <w:color w:val="222222"/>
          <w:sz w:val="24"/>
          <w:szCs w:val="24"/>
        </w:rPr>
      </w:pPr>
    </w:p>
    <w:p w14:paraId="007B9CEF" w14:textId="77777777" w:rsidR="002E6FE4" w:rsidRDefault="00000000">
      <w:pPr>
        <w:pStyle w:val="Listecouleur-Accent11"/>
        <w:numPr>
          <w:ilvl w:val="1"/>
          <w:numId w:val="3"/>
        </w:numPr>
        <w:spacing w:before="240" w:after="120" w:line="240" w:lineRule="auto"/>
        <w:ind w:left="782" w:hanging="357"/>
        <w:contextualSpacing w:val="0"/>
        <w:jc w:val="both"/>
        <w:rPr>
          <w:rFonts w:ascii="Times New Roman" w:hAnsi="Times New Roman"/>
          <w:b/>
          <w:bCs/>
          <w:i/>
          <w:iCs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222222"/>
          <w:sz w:val="24"/>
          <w:szCs w:val="24"/>
        </w:rPr>
        <w:t>Calendrier prévisionnel</w:t>
      </w:r>
    </w:p>
    <w:p w14:paraId="2140231D" w14:textId="77777777" w:rsidR="002E6FE4" w:rsidRDefault="00000000">
      <w:pPr>
        <w:pStyle w:val="Listecouleur-Accent11"/>
        <w:shd w:val="clear" w:color="auto" w:fill="DEEAF6" w:themeFill="accent5" w:themeFillTint="33"/>
        <w:ind w:left="0"/>
        <w:jc w:val="both"/>
        <w:rPr>
          <w:rFonts w:ascii="Times New Roman" w:hAnsi="Times New Roman"/>
          <w:i/>
          <w:iCs/>
          <w:color w:val="222222"/>
          <w:sz w:val="24"/>
          <w:szCs w:val="24"/>
        </w:rPr>
      </w:pPr>
      <w:r>
        <w:rPr>
          <w:rFonts w:ascii="Times New Roman" w:hAnsi="Times New Roman"/>
          <w:i/>
          <w:iCs/>
          <w:color w:val="222222"/>
          <w:sz w:val="24"/>
          <w:szCs w:val="24"/>
        </w:rPr>
        <w:t>Détailler le calendrier prévisionnel du projet (par exemple : périodes par lot de travaux et par partenaire) en respectant le calendrier précisé au paragraphe 3.e. du cahier des charges de l’AAP.</w:t>
      </w:r>
    </w:p>
    <w:p w14:paraId="439820C3" w14:textId="77777777" w:rsidR="00440C26" w:rsidRDefault="00440C26" w:rsidP="00440C26">
      <w:pPr>
        <w:pStyle w:val="Listecouleur-Accent11"/>
        <w:ind w:left="0"/>
        <w:jc w:val="both"/>
        <w:rPr>
          <w:rFonts w:ascii="Times New Roman" w:hAnsi="Times New Roman"/>
          <w:i/>
          <w:iCs/>
          <w:color w:val="222222"/>
          <w:sz w:val="24"/>
          <w:szCs w:val="24"/>
        </w:rPr>
      </w:pPr>
    </w:p>
    <w:p w14:paraId="7A940A39" w14:textId="77777777" w:rsidR="00440C26" w:rsidRDefault="00440C26" w:rsidP="00440C26">
      <w:pPr>
        <w:pStyle w:val="Listecouleur-Accent11"/>
        <w:ind w:left="0"/>
        <w:jc w:val="both"/>
        <w:rPr>
          <w:rFonts w:ascii="Times New Roman" w:eastAsia="Times New Roman" w:hAnsi="Times New Roman"/>
          <w:i/>
          <w:iCs/>
          <w:sz w:val="24"/>
          <w:szCs w:val="24"/>
          <w:lang w:eastAsia="fr-FR"/>
        </w:rPr>
      </w:pPr>
    </w:p>
    <w:p w14:paraId="348FE268" w14:textId="77777777" w:rsidR="002E6FE4" w:rsidRDefault="00000000">
      <w:pPr>
        <w:pStyle w:val="Paragraphedeliste"/>
        <w:numPr>
          <w:ilvl w:val="0"/>
          <w:numId w:val="3"/>
        </w:numPr>
        <w:spacing w:before="240" w:after="120"/>
        <w:ind w:left="357" w:hanging="357"/>
        <w:contextualSpacing w:val="0"/>
        <w:rPr>
          <w:rFonts w:ascii="Times New Roman" w:hAnsi="Times New Roman"/>
          <w:color w:val="2F5496" w:themeColor="accent1" w:themeShade="BF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2F5496" w:themeColor="accent1" w:themeShade="BF"/>
          <w:sz w:val="24"/>
          <w:szCs w:val="24"/>
        </w:rPr>
        <w:t xml:space="preserve"> Références liÉes au projet</w:t>
      </w:r>
      <w:r>
        <w:rPr>
          <w:rFonts w:ascii="Times New Roman" w:hAnsi="Times New Roman"/>
          <w:color w:val="2F5496" w:themeColor="accent1" w:themeShade="BF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2F5496" w:themeColor="accent1" w:themeShade="BF"/>
          <w:sz w:val="24"/>
          <w:szCs w:val="24"/>
        </w:rPr>
        <w:t>(1 page maximum)</w:t>
      </w:r>
    </w:p>
    <w:p w14:paraId="0EED9114" w14:textId="77777777" w:rsidR="002E6FE4" w:rsidRDefault="00000000">
      <w:pPr>
        <w:shd w:val="clear" w:color="auto" w:fill="DEEAF6" w:themeFill="accent5" w:themeFillTint="33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Lister les principales références bibliographiques en rapport avec le projet, en indiquant les éventuelles références produites par les participants au projet.</w:t>
      </w:r>
    </w:p>
    <w:p w14:paraId="4AE36D91" w14:textId="77777777" w:rsidR="002E6FE4" w:rsidRDefault="002E6FE4">
      <w:pPr>
        <w:rPr>
          <w:rFonts w:ascii="Times New Roman" w:hAnsi="Times New Roman" w:cs="Times New Roman"/>
        </w:rPr>
      </w:pPr>
    </w:p>
    <w:p w14:paraId="11EF25D6" w14:textId="77777777" w:rsidR="002E6FE4" w:rsidRDefault="002E6FE4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</w:p>
    <w:p w14:paraId="1E8B4FEC" w14:textId="77777777" w:rsidR="002E6FE4" w:rsidRDefault="002E6FE4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</w:p>
    <w:p w14:paraId="6185C7A8" w14:textId="18D64194" w:rsidR="00440C26" w:rsidRDefault="00440C26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  <w:r>
        <w:rPr>
          <w:rFonts w:ascii="Times New Roman" w:eastAsia="Times New Roman" w:hAnsi="Times New Roman" w:cs="Times New Roman"/>
          <w:b/>
          <w:lang w:eastAsia="fr-FR"/>
        </w:rPr>
        <w:br w:type="page"/>
      </w:r>
    </w:p>
    <w:p w14:paraId="6E9E9518" w14:textId="77777777" w:rsidR="002E6FE4" w:rsidRDefault="002E6FE4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</w:p>
    <w:p w14:paraId="64495757" w14:textId="77777777" w:rsidR="002E6FE4" w:rsidRDefault="002E6FE4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</w:p>
    <w:p w14:paraId="6CA8803E" w14:textId="1B7DAC38" w:rsidR="002E6FE4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Le dossier doit être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obligatoirement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signé par le</w:t>
      </w:r>
      <w:r w:rsidR="00440C2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directeur</w:t>
      </w:r>
      <w:r w:rsidR="00440C2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ou directrice</w:t>
      </w:r>
      <w:r w:rsidR="00440C2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="00440C2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des 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nit</w:t>
      </w:r>
      <w:r w:rsidR="00440C2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és porteuse et unités partenaires pour lesquelles un financement est demandé dans le budget (5.1.)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.</w:t>
      </w:r>
    </w:p>
    <w:p w14:paraId="174CA9FC" w14:textId="77777777" w:rsidR="002E6FE4" w:rsidRDefault="002E6F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tbl>
      <w:tblPr>
        <w:tblW w:w="9771" w:type="dxa"/>
        <w:jc w:val="center"/>
        <w:tblLayout w:type="fixed"/>
        <w:tblLook w:val="04A0" w:firstRow="1" w:lastRow="0" w:firstColumn="1" w:lastColumn="0" w:noHBand="0" w:noVBand="1"/>
      </w:tblPr>
      <w:tblGrid>
        <w:gridCol w:w="1956"/>
        <w:gridCol w:w="2002"/>
        <w:gridCol w:w="1855"/>
        <w:gridCol w:w="1312"/>
        <w:gridCol w:w="2646"/>
      </w:tblGrid>
      <w:tr w:rsidR="002E6FE4" w14:paraId="4CEB8105" w14:textId="77777777">
        <w:trPr>
          <w:trHeight w:val="598"/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1EBE8" w14:textId="77777777" w:rsidR="002E6F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fr-FR"/>
              </w:rPr>
              <w:t>Nom de l’unité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4086E" w14:textId="77777777" w:rsidR="002E6F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fr-FR"/>
              </w:rPr>
              <w:t>Nom du Directeur d’unité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46C8E" w14:textId="77777777" w:rsidR="002E6F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fr-FR"/>
              </w:rPr>
              <w:t>Courriel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56285" w14:textId="77777777" w:rsidR="002E6F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fr-FR"/>
              </w:rPr>
              <w:t>Date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1677A" w14:textId="77777777" w:rsidR="002E6F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fr-FR"/>
              </w:rPr>
              <w:t>Signature</w:t>
            </w:r>
          </w:p>
        </w:tc>
      </w:tr>
      <w:tr w:rsidR="002E6FE4" w14:paraId="5D67EE8D" w14:textId="77777777" w:rsidTr="00037711">
        <w:trPr>
          <w:trHeight w:val="1068"/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18485" w14:textId="77777777" w:rsidR="002E6F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BFBFBF" w:themeColor="background1" w:themeShade="BF"/>
                <w:lang w:eastAsia="fr-FR"/>
              </w:rPr>
              <w:t>Unité porteuse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A4C6" w14:textId="77777777" w:rsidR="002E6FE4" w:rsidRDefault="002E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F448F" w14:textId="77777777" w:rsidR="002E6FE4" w:rsidRDefault="002E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5D979" w14:textId="77777777" w:rsidR="002E6FE4" w:rsidRDefault="002E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4C14A" w14:textId="77777777" w:rsidR="002E6FE4" w:rsidRDefault="002E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E6FE4" w14:paraId="64D3BF42" w14:textId="77777777" w:rsidTr="00037711">
        <w:trPr>
          <w:trHeight w:val="1149"/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779AD" w14:textId="40F21A9A" w:rsidR="002E6FE4" w:rsidRDefault="00440C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BFBFBF" w:themeColor="background1" w:themeShade="BF"/>
                <w:lang w:eastAsia="fr-FR"/>
              </w:rPr>
              <w:t>Unité partenaire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D59D" w14:textId="77777777" w:rsidR="002E6FE4" w:rsidRDefault="002E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6B3F1" w14:textId="77777777" w:rsidR="002E6FE4" w:rsidRDefault="002E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1D819" w14:textId="77777777" w:rsidR="002E6FE4" w:rsidRDefault="002E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C3616" w14:textId="77777777" w:rsidR="002E6FE4" w:rsidRDefault="002E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E6FE4" w14:paraId="04A54D9C" w14:textId="77777777" w:rsidTr="00037711">
        <w:trPr>
          <w:trHeight w:val="1100"/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D3BF1" w14:textId="77777777" w:rsidR="002E6F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BFBFBF" w:themeColor="background1" w:themeShade="BF"/>
                <w:lang w:eastAsia="fr-FR"/>
              </w:rPr>
              <w:t>Unité partenaire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154C8" w14:textId="77777777" w:rsidR="002E6FE4" w:rsidRDefault="002E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E5A64" w14:textId="77777777" w:rsidR="002E6FE4" w:rsidRDefault="002E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E9115" w14:textId="77777777" w:rsidR="002E6FE4" w:rsidRDefault="002E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0BBE8" w14:textId="77777777" w:rsidR="002E6FE4" w:rsidRDefault="002E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67D7A" w14:paraId="743A523C" w14:textId="77777777" w:rsidTr="00037711">
        <w:trPr>
          <w:trHeight w:val="1100"/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2D17E" w14:textId="1EF7D8F8" w:rsidR="00767D7A" w:rsidRDefault="00767D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BFBFBF" w:themeColor="background1" w:themeShade="BF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BFBFBF" w:themeColor="background1" w:themeShade="BF"/>
                <w:lang w:eastAsia="fr-FR"/>
              </w:rPr>
              <w:t>Unité partenaire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BA0F8" w14:textId="77777777" w:rsidR="00767D7A" w:rsidRDefault="0076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B2DE6" w14:textId="77777777" w:rsidR="00767D7A" w:rsidRDefault="0076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CA84C" w14:textId="77777777" w:rsidR="00767D7A" w:rsidRDefault="0076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139FB" w14:textId="77777777" w:rsidR="00767D7A" w:rsidRDefault="0076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549F02E2" w14:textId="77777777" w:rsidR="002E6FE4" w:rsidRDefault="00000000">
      <w:pPr>
        <w:shd w:val="clear" w:color="auto" w:fill="DEEAF6" w:themeFill="accent5" w:themeFillTint="33"/>
        <w:spacing w:before="120"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Ajouter des lignes si plus de quatre unités de recherche impliquées</w:t>
      </w:r>
    </w:p>
    <w:p w14:paraId="733E6E31" w14:textId="77777777" w:rsidR="002E6FE4" w:rsidRDefault="002E6FE4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14:paraId="3D1642B0" w14:textId="77777777" w:rsidR="002E6FE4" w:rsidRDefault="002E6FE4">
      <w:pPr>
        <w:spacing w:after="0" w:line="240" w:lineRule="auto"/>
        <w:rPr>
          <w:rFonts w:ascii="Times New Roman" w:hAnsi="Times New Roman" w:cs="Times New Roman"/>
        </w:rPr>
      </w:pPr>
    </w:p>
    <w:p w14:paraId="1A094191" w14:textId="77777777" w:rsidR="002E6FE4" w:rsidRDefault="002E6FE4">
      <w:pPr>
        <w:rPr>
          <w:rFonts w:ascii="Times New Roman" w:hAnsi="Times New Roman" w:cs="Times New Roman"/>
        </w:rPr>
      </w:pPr>
    </w:p>
    <w:sectPr w:rsidR="002E6FE4">
      <w:headerReference w:type="default" r:id="rId11"/>
      <w:footerReference w:type="default" r:id="rId12"/>
      <w:pgSz w:w="11906" w:h="16838"/>
      <w:pgMar w:top="765" w:right="991" w:bottom="1417" w:left="1134" w:header="708" w:footer="93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168E8" w14:textId="77777777" w:rsidR="006074E1" w:rsidRDefault="006074E1">
      <w:pPr>
        <w:spacing w:after="0" w:line="240" w:lineRule="auto"/>
      </w:pPr>
      <w:r>
        <w:separator/>
      </w:r>
    </w:p>
  </w:endnote>
  <w:endnote w:type="continuationSeparator" w:id="0">
    <w:p w14:paraId="2E6E190E" w14:textId="77777777" w:rsidR="006074E1" w:rsidRDefault="0060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C7FEB" w14:textId="1356F769" w:rsidR="002E6FE4" w:rsidRDefault="00000000">
    <w:pPr>
      <w:pStyle w:val="Pieddepage"/>
      <w:pBdr>
        <w:top w:val="single" w:sz="4" w:space="1" w:color="FFFFFF" w:themeColor="light1"/>
      </w:pBdr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color w:val="2F5496" w:themeColor="accent1" w:themeShade="BF"/>
        <w:sz w:val="24"/>
        <w:szCs w:val="24"/>
      </w:rPr>
      <w:t xml:space="preserve">Défi Clé régional MarinOc – Appel à projets </w:t>
    </w:r>
    <w:r w:rsidR="00470AEF">
      <w:rPr>
        <w:rFonts w:ascii="Times New Roman" w:hAnsi="Times New Roman" w:cs="Times New Roman"/>
        <w:b/>
        <w:bCs/>
        <w:color w:val="2F5496" w:themeColor="accent1" w:themeShade="BF"/>
        <w:sz w:val="24"/>
        <w:szCs w:val="24"/>
      </w:rPr>
      <w:t>« Événements</w:t>
    </w:r>
    <w:r>
      <w:rPr>
        <w:rFonts w:ascii="Times New Roman" w:hAnsi="Times New Roman" w:cs="Times New Roman"/>
        <w:b/>
        <w:bCs/>
        <w:color w:val="2F5496" w:themeColor="accent1" w:themeShade="BF"/>
        <w:sz w:val="24"/>
        <w:szCs w:val="24"/>
      </w:rPr>
      <w:t xml:space="preserve"> Extrêmes »</w:t>
    </w:r>
    <w:r>
      <w:rPr>
        <w:rFonts w:ascii="Times New Roman" w:hAnsi="Times New Roman" w:cs="Times New Roman"/>
        <w:b/>
        <w:bCs/>
        <w:color w:val="70AD47" w:themeColor="accent6"/>
        <w:sz w:val="24"/>
        <w:szCs w:val="24"/>
      </w:rPr>
      <w:tab/>
    </w:r>
    <w:r>
      <w:rPr>
        <w:rFonts w:ascii="Times New Roman" w:hAnsi="Times New Roman" w:cs="Times New Roman"/>
        <w:b/>
        <w:bCs/>
        <w:sz w:val="24"/>
        <w:szCs w:val="24"/>
      </w:rPr>
      <w:fldChar w:fldCharType="begin"/>
    </w:r>
    <w:r>
      <w:rPr>
        <w:rFonts w:ascii="Times New Roman" w:hAnsi="Times New Roman" w:cs="Times New Roman"/>
        <w:b/>
        <w:bCs/>
        <w:sz w:val="24"/>
        <w:szCs w:val="24"/>
      </w:rPr>
      <w:instrText xml:space="preserve"> PAGE </w:instrText>
    </w:r>
    <w:r>
      <w:rPr>
        <w:rFonts w:ascii="Times New Roman" w:hAnsi="Times New Roman" w:cs="Times New Roman"/>
        <w:b/>
        <w:bCs/>
        <w:sz w:val="24"/>
        <w:szCs w:val="24"/>
      </w:rPr>
      <w:fldChar w:fldCharType="separate"/>
    </w:r>
    <w:r>
      <w:rPr>
        <w:rFonts w:ascii="Times New Roman" w:hAnsi="Times New Roman" w:cs="Times New Roman"/>
        <w:b/>
        <w:bCs/>
        <w:sz w:val="24"/>
        <w:szCs w:val="24"/>
      </w:rPr>
      <w:t>4</w:t>
    </w:r>
    <w:r>
      <w:rPr>
        <w:rFonts w:ascii="Times New Roman" w:hAnsi="Times New Roman" w:cs="Times New Roman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F3EB1" w14:textId="77777777" w:rsidR="006074E1" w:rsidRDefault="006074E1">
      <w:pPr>
        <w:spacing w:after="0" w:line="240" w:lineRule="auto"/>
      </w:pPr>
      <w:r>
        <w:separator/>
      </w:r>
    </w:p>
  </w:footnote>
  <w:footnote w:type="continuationSeparator" w:id="0">
    <w:p w14:paraId="7680644D" w14:textId="77777777" w:rsidR="006074E1" w:rsidRDefault="00607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498" w:type="dxa"/>
      <w:tblInd w:w="-5" w:type="dxa"/>
      <w:tblLayout w:type="fixed"/>
      <w:tblLook w:val="04A0" w:firstRow="1" w:lastRow="0" w:firstColumn="1" w:lastColumn="0" w:noHBand="0" w:noVBand="1"/>
    </w:tblPr>
    <w:tblGrid>
      <w:gridCol w:w="3587"/>
      <w:gridCol w:w="5911"/>
    </w:tblGrid>
    <w:tr w:rsidR="002E6FE4" w14:paraId="5BC868EF" w14:textId="77777777">
      <w:trPr>
        <w:trHeight w:val="567"/>
      </w:trPr>
      <w:tc>
        <w:tcPr>
          <w:tcW w:w="358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DEEAF6" w:themeFill="accent5" w:themeFillTint="33"/>
          <w:vAlign w:val="center"/>
        </w:tcPr>
        <w:p w14:paraId="43421C86" w14:textId="77777777" w:rsidR="002E6FE4" w:rsidRPr="00E64F05" w:rsidRDefault="00000000">
          <w:pPr>
            <w:pStyle w:val="En-tte"/>
            <w:ind w:left="465" w:right="-67"/>
            <w:rPr>
              <w:rFonts w:ascii="Times New Roman" w:hAnsi="Times New Roman" w:cs="Times New Roman"/>
              <w:b/>
              <w:color w:val="2F5496" w:themeColor="accent1" w:themeShade="BF"/>
            </w:rPr>
          </w:pPr>
          <w:r w:rsidRPr="00E64F05">
            <w:rPr>
              <w:rFonts w:ascii="Times New Roman" w:eastAsia="Calibri" w:hAnsi="Times New Roman" w:cs="Times New Roman"/>
              <w:b/>
              <w:color w:val="2F5496" w:themeColor="accent1" w:themeShade="BF"/>
            </w:rPr>
            <w:t>MarinOc-AAP 2026</w:t>
          </w:r>
        </w:p>
      </w:tc>
      <w:tc>
        <w:tcPr>
          <w:tcW w:w="591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DEEAF6" w:themeFill="accent5" w:themeFillTint="33"/>
          <w:vAlign w:val="center"/>
        </w:tcPr>
        <w:p w14:paraId="5A4D1FC3" w14:textId="77777777" w:rsidR="002E6FE4" w:rsidRPr="00E64F05" w:rsidRDefault="00000000">
          <w:pPr>
            <w:pStyle w:val="En-tte"/>
            <w:ind w:right="167"/>
            <w:jc w:val="center"/>
            <w:rPr>
              <w:rFonts w:ascii="Times New Roman" w:hAnsi="Times New Roman" w:cs="Times New Roman"/>
              <w:bCs/>
              <w:color w:val="2F5496" w:themeColor="accent1" w:themeShade="BF"/>
            </w:rPr>
          </w:pPr>
          <w:r w:rsidRPr="00E64F05">
            <w:rPr>
              <w:rFonts w:ascii="Times New Roman" w:eastAsia="Calibri" w:hAnsi="Times New Roman" w:cs="Times New Roman"/>
              <w:bCs/>
              <w:color w:val="2F5496" w:themeColor="accent1" w:themeShade="BF"/>
            </w:rPr>
            <w:t>Acronyme du projet</w:t>
          </w:r>
        </w:p>
      </w:tc>
    </w:tr>
  </w:tbl>
  <w:p w14:paraId="326E84A6" w14:textId="77777777" w:rsidR="002E6FE4" w:rsidRDefault="002E6FE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430C"/>
    <w:multiLevelType w:val="multilevel"/>
    <w:tmpl w:val="D840947A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5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2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1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2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96" w:hanging="1800"/>
      </w:pPr>
    </w:lvl>
  </w:abstractNum>
  <w:abstractNum w:abstractNumId="1" w15:restartNumberingAfterBreak="0">
    <w:nsid w:val="26497BF1"/>
    <w:multiLevelType w:val="multilevel"/>
    <w:tmpl w:val="37228262"/>
    <w:lvl w:ilvl="0">
      <w:start w:val="5"/>
      <w:numFmt w:val="decimal"/>
      <w:lvlText w:val="%1."/>
      <w:lvlJc w:val="left"/>
      <w:pPr>
        <w:tabs>
          <w:tab w:val="num" w:pos="0"/>
        </w:tabs>
        <w:ind w:left="3905" w:hanging="360"/>
      </w:pPr>
      <w:rPr>
        <w:rFonts w:ascii="Times New Roman" w:hAnsi="Times New Roman" w:cs="Times New Roman"/>
        <w:b/>
        <w:bCs/>
        <w:i w:val="0"/>
        <w:color w:val="2F5496" w:themeColor="accent1" w:themeShade="BF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4331" w:hanging="360"/>
      </w:pPr>
      <w:rPr>
        <w:rFonts w:ascii="Times New Roman" w:hAnsi="Times New Roman" w:cs="Times New Roman"/>
        <w:b/>
        <w:i/>
        <w:iCs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5117" w:hanging="720"/>
      </w:pPr>
      <w:rPr>
        <w:b/>
        <w:i w:val="0"/>
        <w:i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5543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6329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6755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7541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7967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8393" w:hanging="1440"/>
      </w:pPr>
      <w:rPr>
        <w:b/>
      </w:rPr>
    </w:lvl>
  </w:abstractNum>
  <w:abstractNum w:abstractNumId="2" w15:restartNumberingAfterBreak="0">
    <w:nsid w:val="35856F9A"/>
    <w:multiLevelType w:val="multilevel"/>
    <w:tmpl w:val="8A6A92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84D0556"/>
    <w:multiLevelType w:val="multilevel"/>
    <w:tmpl w:val="ED44EAC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53E428C2"/>
    <w:multiLevelType w:val="multilevel"/>
    <w:tmpl w:val="94A8888A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b/>
        <w:i w:val="0"/>
        <w:color w:val="00B050"/>
        <w:sz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b/>
        <w:bCs/>
        <w:i w:val="0"/>
        <w:iCs w:val="0"/>
        <w:color w:val="2F5496" w:themeColor="accent1" w:themeShade="BF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572" w:hanging="720"/>
      </w:pPr>
      <w:rPr>
        <w:b/>
        <w:i w:val="0"/>
        <w:i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998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784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21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996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422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848" w:hanging="1440"/>
      </w:pPr>
      <w:rPr>
        <w:b/>
      </w:rPr>
    </w:lvl>
  </w:abstractNum>
  <w:abstractNum w:abstractNumId="5" w15:restartNumberingAfterBreak="0">
    <w:nsid w:val="669A6213"/>
    <w:multiLevelType w:val="multilevel"/>
    <w:tmpl w:val="7640D626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49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6" w15:restartNumberingAfterBreak="0">
    <w:nsid w:val="6956662D"/>
    <w:multiLevelType w:val="multilevel"/>
    <w:tmpl w:val="303E3EC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num w:numId="1" w16cid:durableId="673339470">
    <w:abstractNumId w:val="2"/>
  </w:num>
  <w:num w:numId="2" w16cid:durableId="1606843383">
    <w:abstractNumId w:val="4"/>
  </w:num>
  <w:num w:numId="3" w16cid:durableId="2079668300">
    <w:abstractNumId w:val="1"/>
  </w:num>
  <w:num w:numId="4" w16cid:durableId="989673098">
    <w:abstractNumId w:val="3"/>
  </w:num>
  <w:num w:numId="5" w16cid:durableId="141776876">
    <w:abstractNumId w:val="6"/>
  </w:num>
  <w:num w:numId="6" w16cid:durableId="1720937353">
    <w:abstractNumId w:val="5"/>
  </w:num>
  <w:num w:numId="7" w16cid:durableId="214407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FE4"/>
    <w:rsid w:val="00037711"/>
    <w:rsid w:val="002253D7"/>
    <w:rsid w:val="002E6FE4"/>
    <w:rsid w:val="00377E51"/>
    <w:rsid w:val="00381767"/>
    <w:rsid w:val="00440C26"/>
    <w:rsid w:val="00470AEF"/>
    <w:rsid w:val="006074E1"/>
    <w:rsid w:val="00634919"/>
    <w:rsid w:val="007305F9"/>
    <w:rsid w:val="00767D7A"/>
    <w:rsid w:val="0096643A"/>
    <w:rsid w:val="009F04DC"/>
    <w:rsid w:val="00A1178F"/>
    <w:rsid w:val="00B313F5"/>
    <w:rsid w:val="00E64F05"/>
    <w:rsid w:val="00E736F5"/>
    <w:rsid w:val="00F9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4896"/>
  <w15:docId w15:val="{C64E96EE-287E-4A65-9A3A-E2DC3AFD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BDA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ansinterligneCar">
    <w:name w:val="Sans interligne Car"/>
    <w:basedOn w:val="Policepardfaut"/>
    <w:link w:val="Sansinterligne"/>
    <w:uiPriority w:val="1"/>
    <w:rsid w:val="00886BDA"/>
    <w:rPr>
      <w:rFonts w:eastAsiaTheme="minorEastAsia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886BDA"/>
  </w:style>
  <w:style w:type="character" w:customStyle="1" w:styleId="PieddepageCar">
    <w:name w:val="Pied de page Car"/>
    <w:basedOn w:val="Policepardfaut"/>
    <w:link w:val="Pieddepage"/>
    <w:uiPriority w:val="99"/>
    <w:rsid w:val="00886BDA"/>
  </w:style>
  <w:style w:type="character" w:styleId="Lienhypertexte">
    <w:name w:val="Hyperlink"/>
    <w:basedOn w:val="Policepardfaut"/>
    <w:uiPriority w:val="99"/>
    <w:unhideWhenUsed/>
    <w:rsid w:val="00886BDA"/>
    <w:rPr>
      <w:color w:val="0563C1" w:themeColor="hyperlink"/>
      <w:u w:val="single"/>
    </w:rPr>
  </w:style>
  <w:style w:type="character" w:customStyle="1" w:styleId="CommentaireCar">
    <w:name w:val="Commentaire Car"/>
    <w:basedOn w:val="Policepardfaut"/>
    <w:link w:val="Commentaire"/>
    <w:uiPriority w:val="99"/>
    <w:rsid w:val="007F02B8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DF202E"/>
    <w:rPr>
      <w:sz w:val="16"/>
      <w:szCs w:val="16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F202E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202E"/>
    <w:rPr>
      <w:rFonts w:ascii="Segoe UI" w:hAnsi="Segoe UI" w:cs="Segoe UI"/>
      <w:sz w:val="18"/>
      <w:szCs w:val="18"/>
    </w:rPr>
  </w:style>
  <w:style w:type="character" w:styleId="Numrodeligne">
    <w:name w:val="line number"/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Calibri" w:eastAsia="Tahoma" w:hAnsi="Calibri" w:cs="Noto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Noto Sans"/>
    </w:rPr>
  </w:style>
  <w:style w:type="paragraph" w:customStyle="1" w:styleId="Titreuser">
    <w:name w:val="Titre (user)"/>
    <w:basedOn w:val="Normal"/>
    <w:next w:val="Corpsdetexte"/>
    <w:pPr>
      <w:keepNext/>
      <w:spacing w:before="240" w:after="120"/>
    </w:pPr>
    <w:rPr>
      <w:rFonts w:ascii="Calibri" w:eastAsia="Tahoma" w:hAnsi="Calibri" w:cs="Noto Sans"/>
      <w:sz w:val="28"/>
      <w:szCs w:val="28"/>
    </w:rPr>
  </w:style>
  <w:style w:type="paragraph" w:styleId="Sansinterligne">
    <w:name w:val="No Spacing"/>
    <w:link w:val="SansinterligneCar"/>
    <w:uiPriority w:val="1"/>
    <w:qFormat/>
    <w:rsid w:val="00886BDA"/>
    <w:rPr>
      <w:rFonts w:ascii="Calibri" w:eastAsiaTheme="minorEastAsia" w:hAnsi="Calibri"/>
      <w:lang w:eastAsia="fr-FR"/>
    </w:rPr>
  </w:style>
  <w:style w:type="paragraph" w:customStyle="1" w:styleId="En-tteetpieddepageuser">
    <w:name w:val="En-tête et pied de page (user)"/>
    <w:basedOn w:val="Normal"/>
  </w:style>
  <w:style w:type="paragraph" w:customStyle="1" w:styleId="En-tteetpieddepage">
    <w:name w:val="En-tête et pied de page"/>
    <w:basedOn w:val="Normal"/>
  </w:style>
  <w:style w:type="paragraph" w:styleId="En-tte">
    <w:name w:val="header"/>
    <w:basedOn w:val="Normal"/>
    <w:link w:val="En-tteCar"/>
    <w:uiPriority w:val="99"/>
    <w:unhideWhenUsed/>
    <w:rsid w:val="00886BDA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886BD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Listecouleur-Accent11">
    <w:name w:val="Liste couleur - Accent 11"/>
    <w:basedOn w:val="Normal"/>
    <w:uiPriority w:val="34"/>
    <w:qFormat/>
    <w:rsid w:val="00163FF3"/>
    <w:pPr>
      <w:ind w:left="720"/>
      <w:contextualSpacing/>
    </w:pPr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72"/>
    <w:qFormat/>
    <w:rsid w:val="00163FF3"/>
    <w:pPr>
      <w:ind w:left="720"/>
      <w:contextualSpacing/>
    </w:pPr>
    <w:rPr>
      <w:rFonts w:ascii="Calibri" w:eastAsia="Calibri" w:hAnsi="Calibri" w:cs="Times New Roman"/>
    </w:rPr>
  </w:style>
  <w:style w:type="paragraph" w:styleId="Commentaire">
    <w:name w:val="annotation text"/>
    <w:basedOn w:val="Normal"/>
    <w:link w:val="CommentaireCar"/>
    <w:uiPriority w:val="99"/>
    <w:unhideWhenUsed/>
    <w:rsid w:val="007F02B8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F202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202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vision">
    <w:name w:val="Revision"/>
    <w:uiPriority w:val="99"/>
    <w:semiHidden/>
    <w:rsid w:val="00A335DB"/>
  </w:style>
  <w:style w:type="paragraph" w:customStyle="1" w:styleId="Contenudecadreuser">
    <w:name w:val="Contenu de cadre (user)"/>
    <w:basedOn w:val="Normal"/>
  </w:style>
  <w:style w:type="paragraph" w:customStyle="1" w:styleId="Contenudecadre">
    <w:name w:val="Contenu de cadre"/>
    <w:basedOn w:val="Normal"/>
  </w:style>
  <w:style w:type="numbering" w:customStyle="1" w:styleId="Pasdelisteuser">
    <w:name w:val="Pas de liste (user)"/>
    <w:uiPriority w:val="99"/>
    <w:semiHidden/>
    <w:unhideWhenUsed/>
  </w:style>
  <w:style w:type="table" w:styleId="Grilledutableau">
    <w:name w:val="Table Grid"/>
    <w:basedOn w:val="TableauNormal"/>
    <w:uiPriority w:val="39"/>
    <w:rsid w:val="00886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EFFF6-6D18-490D-B9C3-BC139901B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5</Pages>
  <Words>689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A PROJETS CONSORTIUMS D’EQUIPES</vt:lpstr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A PROJETS CONSORTIUMS D’EQUIPES</dc:title>
  <dc:subject>Dossier DE CANDIDATURE (Phase II)</dc:subject>
  <dc:creator>gmathieuh@gmail.com</dc:creator>
  <dc:description/>
  <cp:lastModifiedBy>Alyssa Clavreul</cp:lastModifiedBy>
  <cp:revision>30</cp:revision>
  <dcterms:created xsi:type="dcterms:W3CDTF">2026-03-31T09:15:00Z</dcterms:created>
  <dcterms:modified xsi:type="dcterms:W3CDTF">2026-07-22T15:30:00Z</dcterms:modified>
  <dc:language>fr-FR</dc:language>
</cp:coreProperties>
</file>